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6989850" w:displacedByCustomXml="next"/>
    <w:sdt>
      <w:sdtPr>
        <w:rPr>
          <w:rFonts w:ascii="Alegreya Sans" w:hAnsi="Alegreya Sans"/>
          <w:b/>
          <w:caps/>
          <w:u w:val="single"/>
        </w:rPr>
        <w:id w:val="107409188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 w:val="0"/>
          <w:i/>
          <w:caps w:val="0"/>
          <w:color w:val="4F81BD" w:themeColor="accent1"/>
          <w:u w:val="none"/>
        </w:rPr>
      </w:sdtEndPr>
      <w:sdtContent>
        <w:p w14:paraId="29D052DB" w14:textId="78E85B4E" w:rsidR="00EF4677" w:rsidRPr="00D81FF9" w:rsidRDefault="008E197C" w:rsidP="007938AE">
          <w:pPr>
            <w:jc w:val="center"/>
            <w:rPr>
              <w:rFonts w:cstheme="minorHAnsi"/>
              <w:bCs/>
              <w:caps/>
              <w:lang w:val="fr-BE"/>
            </w:rPr>
          </w:pPr>
          <w:r w:rsidRPr="0052335D">
            <w:rPr>
              <w:rFonts w:cstheme="minorHAnsi"/>
              <w:b/>
              <w:color w:val="7F7F7F" w:themeColor="text1" w:themeTint="80"/>
              <w:sz w:val="36"/>
              <w:szCs w:val="36"/>
              <w:lang w:bidi="fr-FR"/>
            </w:rPr>
            <w:t xml:space="preserve">FORMULAIRE DE </w:t>
          </w:r>
          <w:r w:rsidR="009D2D8A">
            <w:rPr>
              <w:rFonts w:cstheme="minorHAnsi"/>
              <w:b/>
              <w:color w:val="7F7F7F" w:themeColor="text1" w:themeTint="80"/>
              <w:sz w:val="36"/>
              <w:szCs w:val="36"/>
              <w:lang w:bidi="fr-FR"/>
            </w:rPr>
            <w:t>SIGNALEMENT</w:t>
          </w:r>
          <w:r w:rsidR="00D7455C">
            <w:rPr>
              <w:rFonts w:cstheme="minorHAnsi"/>
              <w:b/>
              <w:color w:val="7F7F7F" w:themeColor="text1" w:themeTint="80"/>
              <w:sz w:val="36"/>
              <w:szCs w:val="36"/>
              <w:lang w:bidi="fr-FR"/>
            </w:rPr>
            <w:t xml:space="preserve"> POUR LE LANCEUR D’ALERTE</w:t>
          </w:r>
        </w:p>
      </w:sdtContent>
    </w:sdt>
    <w:bookmarkEnd w:id="0" w:displacedByCustomXml="prev"/>
    <w:bookmarkStart w:id="1" w:name="_Hlk508351342" w:displacedByCustomXml="prev"/>
    <w:bookmarkEnd w:id="1"/>
    <w:p w14:paraId="5E32AF0A" w14:textId="36B6A4F7" w:rsidR="00402644" w:rsidRPr="00E66D72" w:rsidRDefault="002B7C76" w:rsidP="007938AE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cstheme="minorHAnsi"/>
          <w:b/>
          <w:color w:val="0033CC"/>
          <w:u w:val="single"/>
          <w:lang w:val="fr-BE"/>
        </w:rPr>
      </w:pPr>
      <w:r w:rsidRPr="004937A3">
        <w:rPr>
          <w:rFonts w:cstheme="minorHAnsi"/>
          <w:b/>
          <w:color w:val="0033CC"/>
          <w:u w:val="single"/>
          <w:lang w:bidi="fr-FR"/>
        </w:rPr>
        <w:t xml:space="preserve">Formulaire de </w:t>
      </w:r>
      <w:r w:rsidR="00D7455C">
        <w:rPr>
          <w:rFonts w:cstheme="minorHAnsi"/>
          <w:b/>
          <w:color w:val="0033CC"/>
          <w:u w:val="single"/>
          <w:lang w:bidi="fr-FR"/>
        </w:rPr>
        <w:t>signalement</w:t>
      </w:r>
      <w:r w:rsidRPr="004937A3">
        <w:rPr>
          <w:rFonts w:cstheme="minorHAnsi"/>
          <w:b/>
          <w:color w:val="0033CC"/>
          <w:u w:val="single"/>
          <w:lang w:bidi="fr-FR"/>
        </w:rPr>
        <w:t xml:space="preserve"> </w:t>
      </w:r>
      <w:r w:rsidR="00B56ADF">
        <w:rPr>
          <w:rFonts w:cstheme="minorHAnsi"/>
          <w:b/>
          <w:color w:val="0033CC"/>
          <w:u w:val="single"/>
          <w:lang w:bidi="fr-FR"/>
        </w:rPr>
        <w:t>pour l</w:t>
      </w:r>
      <w:r w:rsidR="0031490F">
        <w:rPr>
          <w:rFonts w:cstheme="minorHAnsi"/>
          <w:b/>
          <w:color w:val="0033CC"/>
          <w:u w:val="single"/>
          <w:lang w:bidi="fr-FR"/>
        </w:rPr>
        <w:t>e LANCEUR D’ALERTE</w:t>
      </w:r>
      <w:r w:rsidRPr="004937A3">
        <w:rPr>
          <w:rFonts w:cstheme="minorHAnsi"/>
          <w:b/>
          <w:color w:val="0033CC"/>
          <w:u w:val="single"/>
          <w:lang w:bidi="fr-FR"/>
        </w:rPr>
        <w:t xml:space="preserve"> des </w:t>
      </w:r>
      <w:r w:rsidR="006C2EBB">
        <w:rPr>
          <w:rFonts w:cstheme="minorHAnsi"/>
          <w:b/>
          <w:color w:val="0033CC"/>
          <w:u w:val="single"/>
          <w:lang w:bidi="fr-FR"/>
        </w:rPr>
        <w:t>violations</w:t>
      </w:r>
      <w:r w:rsidRPr="004937A3">
        <w:rPr>
          <w:rFonts w:cstheme="minorHAnsi"/>
          <w:b/>
          <w:color w:val="0033CC"/>
          <w:u w:val="single"/>
          <w:lang w:bidi="fr-FR"/>
        </w:rPr>
        <w:t xml:space="preserve"> entrant dans le champ d'application </w:t>
      </w:r>
      <w:r w:rsidR="00CC6817">
        <w:rPr>
          <w:rFonts w:cstheme="minorHAnsi"/>
          <w:b/>
          <w:color w:val="0033CC"/>
          <w:u w:val="single"/>
          <w:lang w:bidi="fr-FR"/>
        </w:rPr>
        <w:t>de la procédure de signalement</w:t>
      </w:r>
    </w:p>
    <w:p w14:paraId="5E2133B3" w14:textId="77777777" w:rsidR="007938AE" w:rsidRDefault="007938AE" w:rsidP="007938AE">
      <w:pPr>
        <w:jc w:val="both"/>
        <w:rPr>
          <w:rFonts w:cstheme="minorHAnsi"/>
          <w:lang w:bidi="fr-FR"/>
        </w:rPr>
      </w:pPr>
    </w:p>
    <w:p w14:paraId="7A308381" w14:textId="194744A5" w:rsidR="00E473C4" w:rsidRPr="00E66D72" w:rsidRDefault="00E473C4" w:rsidP="007938AE">
      <w:pPr>
        <w:jc w:val="both"/>
        <w:rPr>
          <w:rFonts w:cstheme="minorHAnsi"/>
          <w:lang w:val="fr-BE"/>
        </w:rPr>
      </w:pPr>
      <w:r>
        <w:rPr>
          <w:rFonts w:cstheme="minorHAnsi"/>
          <w:lang w:bidi="fr-FR"/>
        </w:rPr>
        <w:t>Pour signaler un</w:t>
      </w:r>
      <w:r w:rsidR="00A4390A">
        <w:rPr>
          <w:rFonts w:cstheme="minorHAnsi"/>
          <w:lang w:bidi="fr-FR"/>
        </w:rPr>
        <w:t>e</w:t>
      </w:r>
      <w:r>
        <w:rPr>
          <w:rFonts w:cstheme="minorHAnsi"/>
          <w:lang w:bidi="fr-FR"/>
        </w:rPr>
        <w:t xml:space="preserve"> </w:t>
      </w:r>
      <w:r w:rsidR="008E1F1D">
        <w:rPr>
          <w:rFonts w:cstheme="minorHAnsi"/>
          <w:lang w:bidi="fr-FR"/>
        </w:rPr>
        <w:t>violation</w:t>
      </w:r>
      <w:r>
        <w:rPr>
          <w:rFonts w:cstheme="minorHAnsi"/>
          <w:lang w:bidi="fr-FR"/>
        </w:rPr>
        <w:t xml:space="preserve"> entrant dans le champ d'application </w:t>
      </w:r>
      <w:r w:rsidR="00CC6817">
        <w:rPr>
          <w:rFonts w:cstheme="minorHAnsi"/>
          <w:lang w:bidi="fr-FR"/>
        </w:rPr>
        <w:t>de la procédure de signalement</w:t>
      </w:r>
      <w:r w:rsidR="008E1F1D">
        <w:rPr>
          <w:rFonts w:cstheme="minorHAnsi"/>
          <w:lang w:bidi="fr-FR"/>
        </w:rPr>
        <w:t xml:space="preserve"> professionnel</w:t>
      </w:r>
      <w:r>
        <w:rPr>
          <w:rFonts w:cstheme="minorHAnsi"/>
          <w:lang w:bidi="fr-FR"/>
        </w:rPr>
        <w:t xml:space="preserve">, vous devrez fournir suffisamment d'informations pour que le </w:t>
      </w:r>
      <w:r w:rsidR="008E1F1D">
        <w:rPr>
          <w:rFonts w:cstheme="minorHAnsi"/>
          <w:lang w:bidi="fr-FR"/>
        </w:rPr>
        <w:t>gestionnaire du signalement</w:t>
      </w:r>
      <w:r>
        <w:rPr>
          <w:rFonts w:cstheme="minorHAnsi"/>
          <w:lang w:bidi="fr-FR"/>
        </w:rPr>
        <w:t xml:space="preserve"> puisse </w:t>
      </w:r>
      <w:r w:rsidR="00A4390A">
        <w:rPr>
          <w:rFonts w:cstheme="minorHAnsi"/>
          <w:lang w:bidi="fr-FR"/>
        </w:rPr>
        <w:t>entamer</w:t>
      </w:r>
      <w:r>
        <w:rPr>
          <w:rFonts w:cstheme="minorHAnsi"/>
          <w:lang w:bidi="fr-FR"/>
        </w:rPr>
        <w:t xml:space="preserve"> une enquête approfondie sur l</w:t>
      </w:r>
      <w:r w:rsidR="008E1F1D">
        <w:rPr>
          <w:rFonts w:cstheme="minorHAnsi"/>
          <w:lang w:bidi="fr-FR"/>
        </w:rPr>
        <w:t xml:space="preserve">a violation </w:t>
      </w:r>
      <w:r>
        <w:rPr>
          <w:rFonts w:cstheme="minorHAnsi"/>
          <w:lang w:bidi="fr-FR"/>
        </w:rPr>
        <w:t>présumé</w:t>
      </w:r>
      <w:r w:rsidR="00A4390A">
        <w:rPr>
          <w:rFonts w:cstheme="minorHAnsi"/>
          <w:lang w:bidi="fr-FR"/>
        </w:rPr>
        <w:t>e</w:t>
      </w:r>
      <w:r>
        <w:rPr>
          <w:rFonts w:cstheme="minorHAnsi"/>
          <w:lang w:bidi="fr-FR"/>
        </w:rPr>
        <w:t xml:space="preserve">. </w:t>
      </w:r>
    </w:p>
    <w:p w14:paraId="612E06AB" w14:textId="43C5118C" w:rsidR="00B647D1" w:rsidRPr="00E66D72" w:rsidRDefault="00E473C4" w:rsidP="007938AE">
      <w:pPr>
        <w:jc w:val="both"/>
        <w:rPr>
          <w:rFonts w:cstheme="minorHAnsi"/>
          <w:lang w:val="fr-BE"/>
        </w:rPr>
      </w:pPr>
      <w:r>
        <w:rPr>
          <w:rFonts w:cstheme="minorHAnsi"/>
          <w:lang w:bidi="fr-FR"/>
        </w:rPr>
        <w:t xml:space="preserve">Vous pouvez remplir le formulaire ci-dessous ou l'utiliser comme guide pour soumettre </w:t>
      </w:r>
      <w:r w:rsidR="008E1F1D">
        <w:rPr>
          <w:rFonts w:cstheme="minorHAnsi"/>
          <w:lang w:bidi="fr-FR"/>
        </w:rPr>
        <w:t>le signalement</w:t>
      </w:r>
      <w:r>
        <w:rPr>
          <w:rFonts w:cstheme="minorHAnsi"/>
          <w:lang w:bidi="fr-FR"/>
        </w:rPr>
        <w:t xml:space="preserve">. Si vous signalez la violation présumée par téléphone ou lors d'une réunion </w:t>
      </w:r>
      <w:r w:rsidR="00A4390A">
        <w:rPr>
          <w:rFonts w:cstheme="minorHAnsi"/>
          <w:lang w:bidi="fr-FR"/>
        </w:rPr>
        <w:t>en présentiel</w:t>
      </w:r>
      <w:r>
        <w:rPr>
          <w:rFonts w:cstheme="minorHAnsi"/>
          <w:lang w:bidi="fr-FR"/>
        </w:rPr>
        <w:t xml:space="preserve">, le </w:t>
      </w:r>
      <w:r w:rsidR="008E1F1D">
        <w:rPr>
          <w:rFonts w:cstheme="minorHAnsi"/>
          <w:lang w:bidi="fr-FR"/>
        </w:rPr>
        <w:t xml:space="preserve">gestionnaire du </w:t>
      </w:r>
      <w:r>
        <w:rPr>
          <w:rFonts w:cstheme="minorHAnsi"/>
          <w:lang w:bidi="fr-FR"/>
        </w:rPr>
        <w:t xml:space="preserve">signalement remplira le formulaire ci-dessous au cours de la conversation afin de disposer d'une trace écrite détaillée. </w:t>
      </w:r>
    </w:p>
    <w:p w14:paraId="47E82AEA" w14:textId="7257C509" w:rsidR="0004727E" w:rsidRDefault="00BD6E04" w:rsidP="002A063D">
      <w:pPr>
        <w:jc w:val="both"/>
        <w:rPr>
          <w:rFonts w:cstheme="minorHAnsi"/>
          <w:bCs/>
          <w:lang w:val="fr-BE"/>
        </w:rPr>
      </w:pPr>
      <w:r w:rsidRPr="008F35AE">
        <w:rPr>
          <w:rFonts w:cstheme="minorHAnsi"/>
          <w:lang w:bidi="fr-FR"/>
        </w:rPr>
        <w:t xml:space="preserve">Le </w:t>
      </w:r>
      <w:r w:rsidR="003B4B76">
        <w:rPr>
          <w:rFonts w:cstheme="minorHAnsi"/>
          <w:lang w:bidi="fr-FR"/>
        </w:rPr>
        <w:t>signalement</w:t>
      </w:r>
      <w:r w:rsidRPr="008F35AE">
        <w:rPr>
          <w:rFonts w:cstheme="minorHAnsi"/>
          <w:lang w:bidi="fr-FR"/>
        </w:rPr>
        <w:t xml:space="preserve"> est présenté verbalement ou par écrit au </w:t>
      </w:r>
      <w:r w:rsidR="003B4B76">
        <w:rPr>
          <w:rFonts w:cstheme="minorHAnsi"/>
          <w:lang w:bidi="fr-FR"/>
        </w:rPr>
        <w:t xml:space="preserve">gestionnaire </w:t>
      </w:r>
      <w:r w:rsidRPr="008F35AE">
        <w:rPr>
          <w:rFonts w:cstheme="minorHAnsi"/>
          <w:lang w:bidi="fr-FR"/>
        </w:rPr>
        <w:t xml:space="preserve">du </w:t>
      </w:r>
      <w:r w:rsidR="003B4B76">
        <w:rPr>
          <w:rFonts w:cstheme="minorHAnsi"/>
          <w:lang w:bidi="fr-FR"/>
        </w:rPr>
        <w:t>signalement</w:t>
      </w:r>
      <w:r w:rsidRPr="008F35AE">
        <w:rPr>
          <w:rFonts w:cstheme="minorHAnsi"/>
          <w:lang w:bidi="fr-FR"/>
        </w:rPr>
        <w:t xml:space="preserve">, </w:t>
      </w:r>
      <w:r w:rsidR="00CC6817" w:rsidRPr="00D81FF9">
        <w:rPr>
          <w:rFonts w:cstheme="minorHAnsi"/>
          <w:bCs/>
          <w:lang w:val="fr-BE"/>
        </w:rPr>
        <w:t>figurant</w:t>
      </w:r>
      <w:r w:rsidR="00D81FF9" w:rsidRPr="00D81FF9">
        <w:rPr>
          <w:rFonts w:cstheme="minorHAnsi"/>
          <w:bCs/>
          <w:lang w:val="fr-BE"/>
        </w:rPr>
        <w:t xml:space="preserve"> à l'annexe 1 de la procédure </w:t>
      </w:r>
      <w:r w:rsidR="00CC6817">
        <w:rPr>
          <w:rFonts w:cstheme="minorHAnsi"/>
          <w:bCs/>
          <w:lang w:val="fr-BE"/>
        </w:rPr>
        <w:t>de signalement</w:t>
      </w:r>
      <w:r w:rsidR="00D81FF9">
        <w:rPr>
          <w:rFonts w:cstheme="minorHAnsi"/>
          <w:bCs/>
          <w:lang w:val="fr-BE"/>
        </w:rPr>
        <w:t xml:space="preserve"> </w:t>
      </w:r>
      <w:r w:rsidR="00D81FF9" w:rsidRPr="00D81FF9">
        <w:rPr>
          <w:rFonts w:cstheme="minorHAnsi"/>
          <w:bCs/>
          <w:lang w:val="fr-BE"/>
        </w:rPr>
        <w:t>de VINCI Energies Belgium.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531"/>
        <w:gridCol w:w="5098"/>
      </w:tblGrid>
      <w:tr w:rsidR="00A64743" w:rsidRPr="00B370C6" w14:paraId="3FB35867" w14:textId="77777777" w:rsidTr="00D81FF9">
        <w:tc>
          <w:tcPr>
            <w:tcW w:w="9629" w:type="dxa"/>
            <w:gridSpan w:val="2"/>
            <w:shd w:val="clear" w:color="auto" w:fill="auto"/>
          </w:tcPr>
          <w:p w14:paraId="1422C50A" w14:textId="710AC0C0" w:rsidR="00A64743" w:rsidRPr="00D81FF9" w:rsidRDefault="00A64743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  <w:r w:rsidRPr="00D81FF9">
              <w:rPr>
                <w:rFonts w:cstheme="minorHAnsi"/>
                <w:lang w:bidi="fr-FR"/>
              </w:rPr>
              <w:t xml:space="preserve">☐ </w:t>
            </w:r>
            <w:r w:rsidRPr="00D81FF9">
              <w:rPr>
                <w:rFonts w:cstheme="minorHAnsi"/>
                <w:b/>
                <w:bCs/>
                <w:lang w:bidi="fr-FR"/>
              </w:rPr>
              <w:t xml:space="preserve">Je souhaite faire un </w:t>
            </w:r>
            <w:r w:rsidR="0004727E" w:rsidRPr="00D81FF9">
              <w:rPr>
                <w:rFonts w:cstheme="minorHAnsi"/>
                <w:b/>
                <w:bCs/>
                <w:lang w:bidi="fr-FR"/>
              </w:rPr>
              <w:t>signalement</w:t>
            </w:r>
            <w:r w:rsidRPr="00D81FF9">
              <w:rPr>
                <w:rFonts w:cstheme="minorHAnsi"/>
                <w:b/>
                <w:bCs/>
                <w:lang w:bidi="fr-FR"/>
              </w:rPr>
              <w:t xml:space="preserve"> anonyme sur une </w:t>
            </w:r>
            <w:r w:rsidR="0004727E" w:rsidRPr="00D81FF9">
              <w:rPr>
                <w:rFonts w:cstheme="minorHAnsi"/>
                <w:b/>
                <w:bCs/>
                <w:lang w:bidi="fr-FR"/>
              </w:rPr>
              <w:t>violation</w:t>
            </w:r>
            <w:r w:rsidRPr="00D81FF9">
              <w:rPr>
                <w:rFonts w:cstheme="minorHAnsi"/>
                <w:b/>
                <w:bCs/>
                <w:lang w:bidi="fr-FR"/>
              </w:rPr>
              <w:t>.</w:t>
            </w:r>
            <w:r w:rsidRPr="00D81FF9">
              <w:rPr>
                <w:rFonts w:cstheme="minorHAnsi"/>
                <w:b/>
                <w:lang w:bidi="fr-FR"/>
              </w:rPr>
              <w:t xml:space="preserve"> </w:t>
            </w:r>
          </w:p>
          <w:p w14:paraId="0B11A9FF" w14:textId="06EB4C79" w:rsidR="00435602" w:rsidRPr="00E66D72" w:rsidRDefault="00586D0B" w:rsidP="00536126">
            <w:pPr>
              <w:jc w:val="both"/>
              <w:rPr>
                <w:rFonts w:cstheme="minorHAnsi"/>
                <w:highlight w:val="yellow"/>
                <w:lang w:val="fr-BE"/>
              </w:rPr>
            </w:pPr>
            <w:r w:rsidRPr="00D81FF9">
              <w:rPr>
                <w:rFonts w:cstheme="minorHAnsi"/>
                <w:sz w:val="20"/>
                <w:szCs w:val="20"/>
                <w:lang w:bidi="fr-FR"/>
              </w:rPr>
              <w:t>Sachez toutefois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</w:t>
            </w:r>
            <w:r w:rsidR="00175B8D" w:rsidRPr="00D81FF9">
              <w:rPr>
                <w:rFonts w:cstheme="minorHAnsi"/>
                <w:sz w:val="20"/>
                <w:szCs w:val="20"/>
                <w:lang w:bidi="fr-FR"/>
              </w:rPr>
              <w:t>qu’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un </w:t>
            </w:r>
            <w:r w:rsidR="0004727E" w:rsidRPr="00D81FF9">
              <w:rPr>
                <w:rFonts w:cstheme="minorHAnsi"/>
                <w:sz w:val="20"/>
                <w:szCs w:val="20"/>
                <w:lang w:bidi="fr-FR"/>
              </w:rPr>
              <w:t>signalement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anonyme peut compliquer </w:t>
            </w:r>
            <w:r w:rsidR="00567FAD">
              <w:rPr>
                <w:rFonts w:cstheme="minorHAnsi"/>
                <w:sz w:val="20"/>
                <w:szCs w:val="20"/>
                <w:lang w:bidi="fr-FR"/>
              </w:rPr>
              <w:t>son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suivi</w:t>
            </w:r>
            <w:r w:rsidR="00175B8D" w:rsidRPr="00D81FF9">
              <w:rPr>
                <w:rFonts w:cstheme="minorHAnsi"/>
                <w:sz w:val="20"/>
                <w:szCs w:val="20"/>
                <w:lang w:bidi="fr-FR"/>
              </w:rPr>
              <w:t>,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car le </w:t>
            </w:r>
            <w:r w:rsidR="0004727E" w:rsidRPr="00D81FF9">
              <w:rPr>
                <w:rFonts w:cstheme="minorHAnsi"/>
                <w:sz w:val="20"/>
                <w:szCs w:val="20"/>
                <w:lang w:bidi="fr-FR"/>
              </w:rPr>
              <w:t>gestionnaire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du </w:t>
            </w:r>
            <w:r w:rsidR="0004727E" w:rsidRPr="00D81FF9">
              <w:rPr>
                <w:rFonts w:cstheme="minorHAnsi"/>
                <w:sz w:val="20"/>
                <w:szCs w:val="20"/>
                <w:lang w:bidi="fr-FR"/>
              </w:rPr>
              <w:t>signalement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</w:t>
            </w:r>
            <w:r w:rsidR="00175B8D" w:rsidRPr="00D81FF9">
              <w:rPr>
                <w:rFonts w:cstheme="minorHAnsi"/>
                <w:sz w:val="20"/>
                <w:szCs w:val="20"/>
                <w:lang w:bidi="fr-FR"/>
              </w:rPr>
              <w:t>ne sera probablement pas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 xml:space="preserve"> en mesure de demander des informations supplémentaires au </w:t>
            </w:r>
            <w:r w:rsidR="004956E8" w:rsidRPr="00D81FF9">
              <w:rPr>
                <w:rFonts w:cstheme="minorHAnsi"/>
                <w:sz w:val="20"/>
                <w:szCs w:val="20"/>
                <w:lang w:bidi="fr-FR"/>
              </w:rPr>
              <w:t>lanceur d’alerte</w:t>
            </w:r>
            <w:r w:rsidR="00A61371" w:rsidRPr="00D81FF9">
              <w:rPr>
                <w:rFonts w:cstheme="minorHAnsi"/>
                <w:sz w:val="20"/>
                <w:szCs w:val="20"/>
                <w:lang w:bidi="fr-FR"/>
              </w:rPr>
              <w:t>.</w:t>
            </w:r>
          </w:p>
        </w:tc>
      </w:tr>
      <w:tr w:rsidR="00435602" w:rsidRPr="00B370C6" w14:paraId="2EA0A3AB" w14:textId="77777777" w:rsidTr="00D81FF9">
        <w:tc>
          <w:tcPr>
            <w:tcW w:w="9629" w:type="dxa"/>
            <w:gridSpan w:val="2"/>
            <w:shd w:val="clear" w:color="auto" w:fill="auto"/>
          </w:tcPr>
          <w:p w14:paraId="0388B551" w14:textId="77777777" w:rsidR="00435602" w:rsidRPr="00E66D72" w:rsidRDefault="00435602" w:rsidP="00536126">
            <w:pPr>
              <w:jc w:val="both"/>
              <w:rPr>
                <w:rFonts w:cstheme="minorHAnsi"/>
                <w:highlight w:val="yellow"/>
                <w:lang w:val="fr-BE"/>
              </w:rPr>
            </w:pPr>
          </w:p>
        </w:tc>
      </w:tr>
      <w:tr w:rsidR="00435602" w:rsidRPr="00B370C6" w14:paraId="432EDAF2" w14:textId="77777777" w:rsidTr="00D81FF9">
        <w:tc>
          <w:tcPr>
            <w:tcW w:w="9629" w:type="dxa"/>
            <w:gridSpan w:val="2"/>
            <w:shd w:val="clear" w:color="auto" w:fill="auto"/>
          </w:tcPr>
          <w:p w14:paraId="7B994D13" w14:textId="11D8F074" w:rsidR="00435602" w:rsidRPr="00D81FF9" w:rsidRDefault="000036D6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  <w:r w:rsidRPr="00D81FF9">
              <w:rPr>
                <w:rFonts w:cstheme="minorHAnsi"/>
                <w:b/>
                <w:bCs/>
                <w:lang w:bidi="fr-FR"/>
              </w:rPr>
              <w:t xml:space="preserve"> ☐ Je ne souhaite pas faire de signalement anonyme et rempli</w:t>
            </w:r>
            <w:r w:rsidR="002A063D">
              <w:rPr>
                <w:rFonts w:cstheme="minorHAnsi"/>
                <w:b/>
                <w:bCs/>
                <w:lang w:bidi="fr-FR"/>
              </w:rPr>
              <w:t>s</w:t>
            </w:r>
            <w:r w:rsidRPr="00D81FF9">
              <w:rPr>
                <w:rFonts w:cstheme="minorHAnsi"/>
                <w:b/>
                <w:bCs/>
                <w:lang w:bidi="fr-FR"/>
              </w:rPr>
              <w:t xml:space="preserve"> les coordonnées ci-dessous.</w:t>
            </w:r>
          </w:p>
        </w:tc>
      </w:tr>
      <w:tr w:rsidR="003B25E6" w14:paraId="4E8ACB6B" w14:textId="77777777" w:rsidTr="00C33893">
        <w:tc>
          <w:tcPr>
            <w:tcW w:w="4531" w:type="dxa"/>
            <w:shd w:val="clear" w:color="auto" w:fill="C6D9F1" w:themeFill="text2" w:themeFillTint="33"/>
          </w:tcPr>
          <w:p w14:paraId="388AEBF0" w14:textId="77777777" w:rsidR="003B25E6" w:rsidRDefault="003B25E6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F40271">
              <w:rPr>
                <w:rFonts w:cstheme="minorHAnsi"/>
                <w:b/>
                <w:lang w:bidi="fr-FR"/>
              </w:rPr>
              <w:t>Nom et fonction</w:t>
            </w:r>
          </w:p>
          <w:p w14:paraId="3D2F9AAD" w14:textId="4D75BAC5" w:rsidR="005833D1" w:rsidRPr="00F40271" w:rsidRDefault="005833D1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098" w:type="dxa"/>
          </w:tcPr>
          <w:p w14:paraId="664DB7A3" w14:textId="77777777" w:rsidR="003B25E6" w:rsidRDefault="003B25E6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14:paraId="2694E222" w14:textId="77777777" w:rsidTr="00C33893">
        <w:tc>
          <w:tcPr>
            <w:tcW w:w="4531" w:type="dxa"/>
            <w:shd w:val="clear" w:color="auto" w:fill="C6D9F1" w:themeFill="text2" w:themeFillTint="33"/>
          </w:tcPr>
          <w:p w14:paraId="5E534D2B" w14:textId="0F694DD6" w:rsidR="00FE77C9" w:rsidRPr="00F40271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 w:rsidRPr="004956E8">
              <w:rPr>
                <w:rFonts w:cstheme="minorHAnsi"/>
                <w:b/>
                <w:lang w:bidi="fr-FR"/>
              </w:rPr>
              <w:t>Coordonnées</w:t>
            </w:r>
          </w:p>
        </w:tc>
        <w:tc>
          <w:tcPr>
            <w:tcW w:w="5098" w:type="dxa"/>
          </w:tcPr>
          <w:p w14:paraId="3CC45E16" w14:textId="634B76DC" w:rsidR="00FE77C9" w:rsidRPr="004956E8" w:rsidRDefault="004956E8" w:rsidP="00536126">
            <w:pPr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bidi="fr-FR"/>
              </w:rPr>
              <w:t>E</w:t>
            </w:r>
            <w:r w:rsidR="00FE77C9">
              <w:rPr>
                <w:rFonts w:cstheme="minorHAnsi"/>
                <w:lang w:bidi="fr-FR"/>
              </w:rPr>
              <w:t>-mail :</w:t>
            </w:r>
          </w:p>
          <w:p w14:paraId="61689A63" w14:textId="086423EC" w:rsidR="00FE77C9" w:rsidRPr="004956E8" w:rsidRDefault="00FE77C9" w:rsidP="00536126">
            <w:pPr>
              <w:jc w:val="both"/>
              <w:rPr>
                <w:rFonts w:cstheme="minorHAnsi"/>
                <w:lang w:val="fr-BE"/>
              </w:rPr>
            </w:pPr>
            <w:r>
              <w:rPr>
                <w:rFonts w:cstheme="minorHAnsi"/>
                <w:lang w:bidi="fr-FR"/>
              </w:rPr>
              <w:t>Numéro de tél</w:t>
            </w:r>
            <w:r w:rsidR="004956E8">
              <w:rPr>
                <w:rFonts w:cstheme="minorHAnsi"/>
                <w:lang w:bidi="fr-FR"/>
              </w:rPr>
              <w:t>. :</w:t>
            </w:r>
            <w:r>
              <w:rPr>
                <w:rFonts w:cstheme="minorHAnsi"/>
                <w:lang w:bidi="fr-FR"/>
              </w:rPr>
              <w:t xml:space="preserve">  </w:t>
            </w:r>
          </w:p>
          <w:p w14:paraId="545A484F" w14:textId="7050A8CC" w:rsidR="00734234" w:rsidRPr="004956E8" w:rsidRDefault="00734234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14:paraId="7827603F" w14:textId="77777777" w:rsidTr="00C33893">
        <w:tc>
          <w:tcPr>
            <w:tcW w:w="4531" w:type="dxa"/>
            <w:shd w:val="clear" w:color="auto" w:fill="C6D9F1" w:themeFill="text2" w:themeFillTint="33"/>
          </w:tcPr>
          <w:p w14:paraId="01A9AD84" w14:textId="77777777" w:rsidR="00FE77C9" w:rsidRDefault="00FE77C9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>
              <w:rPr>
                <w:rFonts w:cstheme="minorHAnsi"/>
                <w:b/>
                <w:lang w:bidi="fr-FR"/>
              </w:rPr>
              <w:t xml:space="preserve">Adresse professionnelle </w:t>
            </w:r>
          </w:p>
          <w:p w14:paraId="38B3E740" w14:textId="448A1DE5" w:rsidR="005833D1" w:rsidRPr="00F40271" w:rsidRDefault="005833D1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</w:p>
        </w:tc>
        <w:tc>
          <w:tcPr>
            <w:tcW w:w="5098" w:type="dxa"/>
          </w:tcPr>
          <w:p w14:paraId="68BB653A" w14:textId="77777777" w:rsidR="00FE77C9" w:rsidRDefault="00FE77C9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32526A" w14:paraId="714EBF29" w14:textId="77777777" w:rsidTr="00D81FF9">
        <w:tc>
          <w:tcPr>
            <w:tcW w:w="9629" w:type="dxa"/>
            <w:gridSpan w:val="2"/>
            <w:shd w:val="clear" w:color="auto" w:fill="8DB3E2" w:themeFill="text2" w:themeFillTint="66"/>
          </w:tcPr>
          <w:p w14:paraId="3E663011" w14:textId="77777777" w:rsidR="0032526A" w:rsidRDefault="0032526A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14:paraId="63E1DE61" w14:textId="77777777" w:rsidTr="00C33893">
        <w:tc>
          <w:tcPr>
            <w:tcW w:w="4531" w:type="dxa"/>
            <w:shd w:val="clear" w:color="auto" w:fill="C6D9F1" w:themeFill="text2" w:themeFillTint="33"/>
          </w:tcPr>
          <w:p w14:paraId="4C4906DB" w14:textId="77777777" w:rsidR="00FE77C9" w:rsidRPr="00E66D72" w:rsidRDefault="00FE77C9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Quelle est votre relation avec l'organisation ?</w:t>
            </w:r>
          </w:p>
          <w:p w14:paraId="0C6E3D7F" w14:textId="77777777" w:rsidR="00DA6DEF" w:rsidRPr="00E66D72" w:rsidRDefault="00DA6DEF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</w:p>
          <w:p w14:paraId="3F2B11D4" w14:textId="77777777" w:rsidR="00C33893" w:rsidRDefault="00DA6DEF" w:rsidP="00536126">
            <w:pPr>
              <w:jc w:val="both"/>
              <w:rPr>
                <w:rFonts w:cstheme="minorHAnsi"/>
                <w:lang w:bidi="fr-FR"/>
              </w:rPr>
            </w:pPr>
            <w:r w:rsidRPr="00D81FF9">
              <w:rPr>
                <w:rFonts w:cstheme="minorHAnsi"/>
                <w:lang w:bidi="fr-FR"/>
              </w:rPr>
              <w:t xml:space="preserve">Pour le </w:t>
            </w:r>
            <w:r w:rsidR="00F50AC3" w:rsidRPr="00D81FF9">
              <w:rPr>
                <w:rFonts w:cstheme="minorHAnsi"/>
                <w:lang w:bidi="fr-FR"/>
              </w:rPr>
              <w:t>lanceur d’alerte</w:t>
            </w:r>
            <w:r w:rsidRPr="00D81FF9">
              <w:rPr>
                <w:rFonts w:cstheme="minorHAnsi"/>
                <w:lang w:bidi="fr-FR"/>
              </w:rPr>
              <w:t xml:space="preserve"> anonyme : </w:t>
            </w:r>
          </w:p>
          <w:p w14:paraId="4FFB0C08" w14:textId="77777777" w:rsidR="00DA6DEF" w:rsidRDefault="00DA6DEF" w:rsidP="00536126">
            <w:pPr>
              <w:jc w:val="both"/>
              <w:rPr>
                <w:rFonts w:cstheme="minorHAnsi"/>
                <w:lang w:bidi="fr-FR"/>
              </w:rPr>
            </w:pPr>
            <w:r w:rsidRPr="00D81FF9">
              <w:rPr>
                <w:rFonts w:cstheme="minorHAnsi"/>
                <w:lang w:bidi="fr-FR"/>
              </w:rPr>
              <w:t>Si vous craignez que ces informations ne vous rendent identifiable, ne répondez pas à cette question.</w:t>
            </w:r>
          </w:p>
          <w:p w14:paraId="1D88731D" w14:textId="77777777" w:rsidR="00B51766" w:rsidRPr="00B51766" w:rsidRDefault="00B51766" w:rsidP="00B51766">
            <w:pPr>
              <w:rPr>
                <w:rFonts w:cstheme="minorHAnsi"/>
                <w:lang w:val="fr-BE"/>
              </w:rPr>
            </w:pPr>
          </w:p>
          <w:p w14:paraId="3254E8A9" w14:textId="77777777" w:rsidR="00B51766" w:rsidRPr="00B51766" w:rsidRDefault="00B51766" w:rsidP="00B51766">
            <w:pPr>
              <w:rPr>
                <w:rFonts w:cstheme="minorHAnsi"/>
                <w:lang w:val="fr-BE"/>
              </w:rPr>
            </w:pPr>
          </w:p>
          <w:p w14:paraId="6B303786" w14:textId="77777777" w:rsidR="00B51766" w:rsidRPr="00B51766" w:rsidRDefault="00B51766" w:rsidP="00B51766">
            <w:pPr>
              <w:rPr>
                <w:rFonts w:cstheme="minorHAnsi"/>
                <w:lang w:val="fr-BE"/>
              </w:rPr>
            </w:pPr>
          </w:p>
          <w:p w14:paraId="2659C89D" w14:textId="77777777" w:rsidR="00B51766" w:rsidRDefault="00B51766" w:rsidP="00B51766">
            <w:pPr>
              <w:rPr>
                <w:rFonts w:cstheme="minorHAnsi"/>
                <w:lang w:bidi="fr-FR"/>
              </w:rPr>
            </w:pPr>
          </w:p>
          <w:p w14:paraId="782209B2" w14:textId="77777777" w:rsidR="00B51766" w:rsidRPr="00B51766" w:rsidRDefault="00B51766" w:rsidP="00B51766">
            <w:pPr>
              <w:rPr>
                <w:rFonts w:cstheme="minorHAnsi"/>
                <w:lang w:val="fr-BE"/>
              </w:rPr>
            </w:pPr>
          </w:p>
          <w:p w14:paraId="19A44C99" w14:textId="4CDADCA9" w:rsidR="00B51766" w:rsidRPr="00B51766" w:rsidRDefault="00B51766" w:rsidP="00B51766">
            <w:pPr>
              <w:tabs>
                <w:tab w:val="left" w:pos="2955"/>
              </w:tabs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ab/>
            </w:r>
          </w:p>
        </w:tc>
        <w:tc>
          <w:tcPr>
            <w:tcW w:w="5098" w:type="dxa"/>
          </w:tcPr>
          <w:p w14:paraId="6F836CE5" w14:textId="0C1558DC" w:rsidR="00016A53" w:rsidRDefault="00B51766" w:rsidP="00536126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-8778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31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8978F7">
              <w:rPr>
                <w:rFonts w:cstheme="minorHAnsi"/>
                <w:lang w:bidi="fr-FR"/>
              </w:rPr>
              <w:t xml:space="preserve"> T</w:t>
            </w:r>
            <w:r w:rsidR="002A063D">
              <w:rPr>
                <w:rFonts w:cstheme="minorHAnsi"/>
                <w:lang w:bidi="fr-FR"/>
              </w:rPr>
              <w:t>ravailleur</w:t>
            </w:r>
            <w:r w:rsidR="00FE77C9">
              <w:rPr>
                <w:rFonts w:cstheme="minorHAnsi"/>
                <w:lang w:bidi="fr-FR"/>
              </w:rPr>
              <w:t xml:space="preserve"> </w:t>
            </w:r>
            <w:r w:rsidR="00095B1E">
              <w:rPr>
                <w:rFonts w:cstheme="minorHAnsi"/>
                <w:lang w:bidi="fr-FR"/>
              </w:rPr>
              <w:t>d’une société de VEB</w:t>
            </w:r>
          </w:p>
          <w:p w14:paraId="6261415D" w14:textId="363C37D7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580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>
              <w:rPr>
                <w:rFonts w:cstheme="minorHAnsi"/>
                <w:lang w:bidi="fr-FR"/>
              </w:rPr>
              <w:t xml:space="preserve"> Futur ou ancien </w:t>
            </w:r>
            <w:r w:rsidR="002A063D">
              <w:rPr>
                <w:rFonts w:cstheme="minorHAnsi"/>
                <w:lang w:bidi="fr-FR"/>
              </w:rPr>
              <w:t>travailleur</w:t>
            </w:r>
            <w:r w:rsidR="00095B1E">
              <w:rPr>
                <w:rFonts w:cstheme="minorHAnsi"/>
                <w:lang w:bidi="fr-FR"/>
              </w:rPr>
              <w:t xml:space="preserve"> d’une société de VEB</w:t>
            </w:r>
          </w:p>
          <w:p w14:paraId="27CCFF62" w14:textId="7E6E10DD" w:rsidR="00095B1E" w:rsidRDefault="00B51766" w:rsidP="00095B1E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-15431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</w:t>
            </w:r>
            <w:r w:rsidR="00F50AC3">
              <w:rPr>
                <w:rFonts w:cstheme="minorHAnsi"/>
                <w:lang w:bidi="fr-FR"/>
              </w:rPr>
              <w:t>S</w:t>
            </w:r>
            <w:r w:rsidR="00FE77C9">
              <w:rPr>
                <w:rFonts w:cstheme="minorHAnsi"/>
                <w:lang w:bidi="fr-FR"/>
              </w:rPr>
              <w:t>tagiaire</w:t>
            </w:r>
            <w:r w:rsidR="00095B1E">
              <w:rPr>
                <w:rFonts w:cstheme="minorHAnsi"/>
                <w:lang w:bidi="fr-FR"/>
              </w:rPr>
              <w:t xml:space="preserve"> </w:t>
            </w:r>
          </w:p>
          <w:p w14:paraId="6D825128" w14:textId="6DDF3A50" w:rsidR="00095B1E" w:rsidRPr="00095B1E" w:rsidRDefault="00B51766" w:rsidP="00095B1E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2656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1E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Bénévole</w:t>
            </w:r>
          </w:p>
          <w:p w14:paraId="79816840" w14:textId="08C0CD38" w:rsidR="00095B1E" w:rsidRDefault="00B51766" w:rsidP="000A1393">
            <w:pPr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10763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P</w:t>
            </w:r>
            <w:r w:rsidR="00FE77C9">
              <w:rPr>
                <w:rFonts w:cstheme="minorHAnsi"/>
                <w:lang w:bidi="fr-FR"/>
              </w:rPr>
              <w:t>ersonne appartenant à l'organe d'administration, de direction ou de surveillance</w:t>
            </w:r>
            <w:r w:rsidR="000A1393">
              <w:rPr>
                <w:rFonts w:cstheme="minorHAnsi"/>
                <w:lang w:bidi="fr-FR"/>
              </w:rPr>
              <w:t xml:space="preserve"> d’une société de VEB</w:t>
            </w:r>
          </w:p>
          <w:p w14:paraId="057EC661" w14:textId="1AA1A6DA" w:rsidR="00095B1E" w:rsidRDefault="00B51766" w:rsidP="00095B1E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5514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1E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Actionnaire</w:t>
            </w:r>
            <w:r w:rsidR="00095B1E">
              <w:t xml:space="preserve"> </w:t>
            </w:r>
            <w:r w:rsidR="00095B1E" w:rsidRPr="00095B1E">
              <w:rPr>
                <w:rFonts w:cstheme="minorHAnsi"/>
                <w:lang w:bidi="fr-FR"/>
              </w:rPr>
              <w:t>d’une société de VEB</w:t>
            </w:r>
          </w:p>
          <w:p w14:paraId="468AAC4C" w14:textId="77777777" w:rsidR="00C33893" w:rsidRPr="00E66D72" w:rsidRDefault="00C33893" w:rsidP="00095B1E">
            <w:pPr>
              <w:jc w:val="both"/>
              <w:rPr>
                <w:rFonts w:cstheme="minorHAnsi"/>
                <w:lang w:val="fr-BE"/>
              </w:rPr>
            </w:pPr>
          </w:p>
          <w:p w14:paraId="3BED209B" w14:textId="77777777" w:rsidR="00095B1E" w:rsidRDefault="00B51766" w:rsidP="00095B1E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18485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16A53">
              <w:rPr>
                <w:rFonts w:cstheme="minorHAnsi"/>
                <w:lang w:bidi="fr-FR"/>
              </w:rPr>
              <w:t xml:space="preserve"> </w:t>
            </w:r>
            <w:r w:rsidR="00D81FF9">
              <w:rPr>
                <w:rFonts w:cstheme="minorHAnsi"/>
                <w:lang w:bidi="fr-FR"/>
              </w:rPr>
              <w:t>Client</w:t>
            </w:r>
            <w:r w:rsidR="00095B1E">
              <w:rPr>
                <w:rFonts w:cstheme="minorHAnsi"/>
                <w:lang w:bidi="fr-FR"/>
              </w:rPr>
              <w:t xml:space="preserve"> </w:t>
            </w:r>
          </w:p>
          <w:p w14:paraId="17ED102C" w14:textId="054FE05A" w:rsidR="00095B1E" w:rsidRDefault="00B51766" w:rsidP="00095B1E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8005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1E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Fournisseur ou sous-traitant</w:t>
            </w:r>
          </w:p>
          <w:p w14:paraId="55850A15" w14:textId="5FE20A70" w:rsidR="00095B1E" w:rsidRDefault="00B51766" w:rsidP="00095B1E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-16771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1E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095B1E">
              <w:rPr>
                <w:rFonts w:cstheme="minorHAnsi"/>
                <w:lang w:bidi="fr-FR"/>
              </w:rPr>
              <w:t xml:space="preserve"> </w:t>
            </w:r>
            <w:r w:rsidR="007938AE">
              <w:rPr>
                <w:rFonts w:cstheme="minorHAnsi"/>
                <w:lang w:bidi="fr-FR"/>
              </w:rPr>
              <w:t>Prestataire de services indépendant</w:t>
            </w:r>
          </w:p>
          <w:p w14:paraId="305C66D6" w14:textId="5F52E646" w:rsidR="00734234" w:rsidRPr="007938AE" w:rsidRDefault="00095B1E" w:rsidP="00095B1E">
            <w:pPr>
              <w:jc w:val="both"/>
              <w:rPr>
                <w:rFonts w:cstheme="minorHAnsi"/>
                <w:lang w:val="fr-BE"/>
              </w:rPr>
            </w:pPr>
            <w:r w:rsidRPr="00095B1E">
              <w:rPr>
                <w:rFonts w:ascii="Segoe UI Symbol" w:hAnsi="Segoe UI Symbol" w:cs="Segoe UI Symbol"/>
                <w:lang w:val="fr-BE"/>
              </w:rPr>
              <w:t>☐</w:t>
            </w:r>
            <w:r w:rsidRPr="00095B1E">
              <w:rPr>
                <w:rFonts w:cstheme="minorHAnsi"/>
                <w:lang w:val="fr-BE"/>
              </w:rPr>
              <w:t xml:space="preserve"> </w:t>
            </w:r>
            <w:r>
              <w:rPr>
                <w:rFonts w:cstheme="minorHAnsi"/>
                <w:lang w:val="fr-BE"/>
              </w:rPr>
              <w:t xml:space="preserve">Partenaire </w:t>
            </w:r>
          </w:p>
        </w:tc>
      </w:tr>
      <w:tr w:rsidR="00FE77C9" w14:paraId="592CCA0E" w14:textId="77777777" w:rsidTr="00C33893">
        <w:tc>
          <w:tcPr>
            <w:tcW w:w="4531" w:type="dxa"/>
            <w:shd w:val="clear" w:color="auto" w:fill="C6D9F1" w:themeFill="text2" w:themeFillTint="33"/>
          </w:tcPr>
          <w:p w14:paraId="65750593" w14:textId="77777777" w:rsidR="00567FAD" w:rsidRDefault="00FE77C9" w:rsidP="00536126">
            <w:pPr>
              <w:jc w:val="both"/>
              <w:rPr>
                <w:rFonts w:cstheme="minorHAnsi"/>
                <w:b/>
                <w:bCs/>
                <w:lang w:bidi="fr-FR"/>
              </w:rPr>
            </w:pPr>
            <w:r w:rsidRPr="00DC1E0E">
              <w:rPr>
                <w:rFonts w:cstheme="minorHAnsi"/>
                <w:b/>
                <w:bCs/>
                <w:lang w:bidi="fr-FR"/>
              </w:rPr>
              <w:lastRenderedPageBreak/>
              <w:t>La date du signalement</w:t>
            </w:r>
          </w:p>
          <w:p w14:paraId="6B1D29BE" w14:textId="3A1F5883" w:rsidR="00430122" w:rsidRPr="00430122" w:rsidRDefault="00430122" w:rsidP="006C2EBB">
            <w:pPr>
              <w:tabs>
                <w:tab w:val="left" w:pos="1227"/>
                <w:tab w:val="left" w:pos="2820"/>
              </w:tabs>
              <w:rPr>
                <w:rFonts w:cstheme="minorHAnsi"/>
                <w:lang w:bidi="fr-FR"/>
              </w:rPr>
            </w:pPr>
            <w:r>
              <w:rPr>
                <w:rFonts w:cstheme="minorHAnsi"/>
                <w:lang w:bidi="fr-FR"/>
              </w:rPr>
              <w:tab/>
            </w:r>
            <w:r w:rsidR="006C2EBB">
              <w:rPr>
                <w:rFonts w:cstheme="minorHAnsi"/>
                <w:lang w:bidi="fr-FR"/>
              </w:rPr>
              <w:tab/>
            </w:r>
          </w:p>
        </w:tc>
        <w:tc>
          <w:tcPr>
            <w:tcW w:w="5098" w:type="dxa"/>
          </w:tcPr>
          <w:p w14:paraId="7CCD2CA2" w14:textId="77777777" w:rsidR="00F83831" w:rsidRDefault="00F83831" w:rsidP="00536126">
            <w:pPr>
              <w:jc w:val="both"/>
              <w:rPr>
                <w:rFonts w:cstheme="minorHAnsi"/>
                <w:lang w:val="nl-BE"/>
              </w:rPr>
            </w:pPr>
          </w:p>
          <w:p w14:paraId="58D75D8D" w14:textId="3BA9D13F" w:rsidR="00F83831" w:rsidRDefault="00F83831" w:rsidP="00536126">
            <w:pPr>
              <w:jc w:val="both"/>
              <w:rPr>
                <w:rFonts w:cstheme="minorHAnsi"/>
                <w:lang w:val="nl-BE"/>
              </w:rPr>
            </w:pPr>
          </w:p>
        </w:tc>
      </w:tr>
      <w:tr w:rsidR="00FE77C9" w:rsidRPr="00936C09" w14:paraId="30B048DA" w14:textId="77777777" w:rsidTr="00C33893">
        <w:tc>
          <w:tcPr>
            <w:tcW w:w="4531" w:type="dxa"/>
            <w:shd w:val="clear" w:color="auto" w:fill="C6D9F1" w:themeFill="text2" w:themeFillTint="33"/>
          </w:tcPr>
          <w:p w14:paraId="26506124" w14:textId="14A2DCF1" w:rsidR="00FE77C9" w:rsidRPr="00F40271" w:rsidRDefault="00DC1E0E" w:rsidP="00536126">
            <w:pPr>
              <w:jc w:val="both"/>
              <w:rPr>
                <w:rFonts w:cstheme="minorHAnsi"/>
                <w:b/>
                <w:bCs/>
                <w:lang w:val="nl-BE"/>
              </w:rPr>
            </w:pPr>
            <w:r>
              <w:rPr>
                <w:rFonts w:cstheme="minorHAnsi"/>
                <w:b/>
                <w:lang w:bidi="fr-FR"/>
              </w:rPr>
              <w:t>Domaine</w:t>
            </w:r>
            <w:r w:rsidR="00FE77C9">
              <w:rPr>
                <w:rFonts w:cstheme="minorHAnsi"/>
                <w:b/>
                <w:lang w:bidi="fr-FR"/>
              </w:rPr>
              <w:t xml:space="preserve"> de l'infraction ?</w:t>
            </w:r>
          </w:p>
        </w:tc>
        <w:tc>
          <w:tcPr>
            <w:tcW w:w="5098" w:type="dxa"/>
          </w:tcPr>
          <w:p w14:paraId="74AB64B0" w14:textId="1B819CD4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8924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31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DC1E0E">
              <w:rPr>
                <w:rFonts w:cstheme="minorHAnsi"/>
                <w:lang w:bidi="fr-FR"/>
              </w:rPr>
              <w:t xml:space="preserve"> </w:t>
            </w:r>
            <w:r w:rsidR="00FE77C9" w:rsidRPr="0085785F">
              <w:rPr>
                <w:rFonts w:cstheme="minorHAnsi"/>
                <w:lang w:bidi="fr-FR"/>
              </w:rPr>
              <w:t>Marchés publics</w:t>
            </w:r>
          </w:p>
          <w:p w14:paraId="6E42A022" w14:textId="2CF82BE5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20944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C777E">
              <w:rPr>
                <w:rFonts w:cstheme="minorHAnsi"/>
                <w:lang w:bidi="fr-FR"/>
              </w:rPr>
              <w:t xml:space="preserve"> </w:t>
            </w:r>
            <w:r w:rsidR="00FE77C9" w:rsidRPr="0085785F">
              <w:rPr>
                <w:rFonts w:cstheme="minorHAnsi"/>
                <w:lang w:bidi="fr-FR"/>
              </w:rPr>
              <w:t>Services, produits et marchés financiers, prévention du blanchiment de capitaux et du financement du terrorisme</w:t>
            </w:r>
          </w:p>
          <w:p w14:paraId="0D061D49" w14:textId="163A5B99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6791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Sécurité et conformité des produits </w:t>
            </w:r>
          </w:p>
          <w:p w14:paraId="3E9E2068" w14:textId="57D8B394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320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Sécurité des transports </w:t>
            </w:r>
          </w:p>
          <w:p w14:paraId="534E1A09" w14:textId="2F6E1B0B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-12223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Protection de l'environnement </w:t>
            </w:r>
          </w:p>
          <w:p w14:paraId="7649A674" w14:textId="2E104C84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7360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Radioprotection et sûreté nucléaire </w:t>
            </w:r>
          </w:p>
          <w:p w14:paraId="0283B285" w14:textId="42541D6C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-9740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Sécurité des denrées alimentaires et des aliments pour animaux, santé et bien-être des animaux </w:t>
            </w:r>
          </w:p>
          <w:p w14:paraId="11644DE5" w14:textId="2FF99E4A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204955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Santé publique </w:t>
            </w:r>
          </w:p>
          <w:p w14:paraId="500CF8CC" w14:textId="163A3F7F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6208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Protection des consommateurs </w:t>
            </w:r>
          </w:p>
          <w:p w14:paraId="1FD31080" w14:textId="11C6EF76" w:rsidR="002A063D" w:rsidRDefault="00B51766" w:rsidP="002A063D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1919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C777E">
              <w:rPr>
                <w:rFonts w:cstheme="minorHAnsi"/>
                <w:lang w:bidi="fr-FR"/>
              </w:rPr>
              <w:t xml:space="preserve"> </w:t>
            </w:r>
            <w:r w:rsidR="00FE77C9" w:rsidRPr="0085785F">
              <w:rPr>
                <w:rFonts w:cstheme="minorHAnsi"/>
                <w:lang w:bidi="fr-FR"/>
              </w:rPr>
              <w:t xml:space="preserve">Protection de la vie privée et des données à caractère personnel, </w:t>
            </w:r>
            <w:r w:rsidR="00FA147C">
              <w:rPr>
                <w:rFonts w:cstheme="minorHAnsi"/>
                <w:lang w:bidi="fr-FR"/>
              </w:rPr>
              <w:t>ou</w:t>
            </w:r>
            <w:r w:rsidR="00FE77C9" w:rsidRPr="0085785F">
              <w:rPr>
                <w:rFonts w:cstheme="minorHAnsi"/>
                <w:lang w:bidi="fr-FR"/>
              </w:rPr>
              <w:t xml:space="preserve"> sécurité du réseau et des systèmes d'information </w:t>
            </w:r>
          </w:p>
          <w:p w14:paraId="0551E0D8" w14:textId="53A2B0F8" w:rsidR="002A063D" w:rsidRPr="00E66D72" w:rsidRDefault="00B51766" w:rsidP="002A063D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-14867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3D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2A063D" w:rsidRPr="0085785F">
              <w:rPr>
                <w:rFonts w:cstheme="minorHAnsi"/>
                <w:lang w:bidi="fr-FR"/>
              </w:rPr>
              <w:t xml:space="preserve"> Fraude fiscale </w:t>
            </w:r>
          </w:p>
          <w:p w14:paraId="312B6D86" w14:textId="236BFF06" w:rsidR="002A063D" w:rsidRPr="00E66D72" w:rsidRDefault="00B51766" w:rsidP="002A063D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5640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3D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2A063D" w:rsidRPr="0085785F">
              <w:rPr>
                <w:rFonts w:cstheme="minorHAnsi"/>
                <w:lang w:bidi="fr-FR"/>
              </w:rPr>
              <w:t xml:space="preserve"> </w:t>
            </w:r>
            <w:r w:rsidR="002A063D">
              <w:rPr>
                <w:rFonts w:cstheme="minorHAnsi"/>
                <w:lang w:bidi="fr-FR"/>
              </w:rPr>
              <w:t>F</w:t>
            </w:r>
            <w:r w:rsidR="002A063D" w:rsidRPr="0085785F">
              <w:rPr>
                <w:rFonts w:cstheme="minorHAnsi"/>
                <w:lang w:bidi="fr-FR"/>
              </w:rPr>
              <w:t xml:space="preserve">raude sociale </w:t>
            </w:r>
          </w:p>
          <w:p w14:paraId="64758C8A" w14:textId="43B4BE58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-16438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Infractions relatives au marché intérieur de l'Union européenne</w:t>
            </w:r>
            <w:r w:rsidR="009A33DC">
              <w:rPr>
                <w:rFonts w:cstheme="minorHAnsi"/>
                <w:lang w:bidi="fr-FR"/>
              </w:rPr>
              <w:t>,</w:t>
            </w:r>
            <w:r w:rsidR="00FE77C9" w:rsidRPr="0085785F">
              <w:rPr>
                <w:rFonts w:cstheme="minorHAnsi"/>
                <w:lang w:bidi="fr-FR"/>
              </w:rPr>
              <w:t xml:space="preserve"> telles que les violations des règles en matière d'aides d'État et de concurrence : comportements et accords anticoncurrentiels,  abus de position dominante, ... </w:t>
            </w:r>
          </w:p>
          <w:p w14:paraId="69D1A9AD" w14:textId="5CB82045" w:rsidR="00FE77C9" w:rsidRPr="00E66D72" w:rsidRDefault="00B51766" w:rsidP="00536126">
            <w:pPr>
              <w:jc w:val="both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-18370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E77C9" w:rsidRPr="0085785F">
              <w:rPr>
                <w:rFonts w:cstheme="minorHAnsi"/>
                <w:lang w:bidi="fr-FR"/>
              </w:rPr>
              <w:t xml:space="preserve"> Infractions portant atteinte aux intérêts financiers de l'Union</w:t>
            </w:r>
          </w:p>
          <w:p w14:paraId="405C2403" w14:textId="77777777" w:rsidR="001060FB" w:rsidRDefault="001060FB" w:rsidP="00536126">
            <w:pPr>
              <w:jc w:val="both"/>
              <w:rPr>
                <w:rFonts w:cstheme="minorHAnsi"/>
                <w:lang w:val="fr-BE"/>
              </w:rPr>
            </w:pPr>
          </w:p>
          <w:p w14:paraId="14BAC4FD" w14:textId="29DE6607" w:rsidR="00FE77C9" w:rsidRPr="000B1879" w:rsidRDefault="001060FB" w:rsidP="00536126">
            <w:pPr>
              <w:jc w:val="both"/>
              <w:rPr>
                <w:rFonts w:cstheme="minorHAnsi"/>
                <w:lang w:bidi="fr-FR"/>
              </w:rPr>
            </w:pPr>
            <w:r w:rsidRPr="000B1879">
              <w:rPr>
                <w:rFonts w:cstheme="minorHAnsi"/>
                <w:lang w:bidi="fr-FR"/>
              </w:rPr>
              <w:t xml:space="preserve">Une violation de la </w:t>
            </w:r>
            <w:r w:rsidRPr="00567FAD">
              <w:rPr>
                <w:rFonts w:cstheme="minorHAnsi"/>
                <w:b/>
                <w:bCs/>
                <w:lang w:bidi="fr-FR"/>
              </w:rPr>
              <w:t>politique de VINCI</w:t>
            </w:r>
            <w:r w:rsidRPr="000B1879">
              <w:rPr>
                <w:rFonts w:cstheme="minorHAnsi"/>
                <w:lang w:bidi="fr-FR"/>
              </w:rPr>
              <w:t xml:space="preserve">  dans les domaines suivants :</w:t>
            </w:r>
          </w:p>
          <w:p w14:paraId="521243D7" w14:textId="5051034A" w:rsidR="001060FB" w:rsidRPr="000B1879" w:rsidRDefault="00B51766" w:rsidP="001060FB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-17319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A147C">
              <w:rPr>
                <w:rFonts w:cstheme="minorHAnsi"/>
                <w:lang w:bidi="fr-FR"/>
              </w:rPr>
              <w:t xml:space="preserve"> </w:t>
            </w:r>
            <w:r w:rsidR="001060FB" w:rsidRPr="000B1879">
              <w:rPr>
                <w:rFonts w:cstheme="minorHAnsi"/>
                <w:lang w:bidi="fr-FR"/>
              </w:rPr>
              <w:t>droits de l'homme (travail des enfants, discrimination, ...)</w:t>
            </w:r>
          </w:p>
          <w:p w14:paraId="7F7ED710" w14:textId="6F6CE58F" w:rsidR="001060FB" w:rsidRPr="000B1879" w:rsidRDefault="00B51766" w:rsidP="001060FB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468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FA147C">
              <w:rPr>
                <w:rFonts w:cstheme="minorHAnsi"/>
                <w:lang w:bidi="fr-FR"/>
              </w:rPr>
              <w:t xml:space="preserve"> </w:t>
            </w:r>
            <w:r w:rsidR="001060FB" w:rsidRPr="000B1879">
              <w:rPr>
                <w:rFonts w:cstheme="minorHAnsi"/>
                <w:lang w:bidi="fr-FR"/>
              </w:rPr>
              <w:t>environnement (pollution, amiante, énergie nucléaire, etc.)</w:t>
            </w:r>
          </w:p>
          <w:p w14:paraId="400D7C4B" w14:textId="4615436A" w:rsidR="001060FB" w:rsidRPr="000B1879" w:rsidRDefault="00B51766" w:rsidP="001060FB">
            <w:pPr>
              <w:jc w:val="both"/>
              <w:rPr>
                <w:rFonts w:cstheme="minorHAnsi"/>
                <w:lang w:bidi="fr-FR"/>
              </w:rPr>
            </w:pPr>
            <w:sdt>
              <w:sdtPr>
                <w:rPr>
                  <w:rFonts w:cstheme="minorHAnsi"/>
                  <w:lang w:bidi="fr-FR"/>
                </w:rPr>
                <w:id w:val="19171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1060FB" w:rsidRPr="000B1879">
              <w:rPr>
                <w:rFonts w:cstheme="minorHAnsi"/>
                <w:lang w:bidi="fr-FR"/>
              </w:rPr>
              <w:t xml:space="preserve"> éthique des affaires (conflits d'intérêts, fraude, ...)</w:t>
            </w:r>
          </w:p>
          <w:p w14:paraId="6EA738B2" w14:textId="095EDEE3" w:rsidR="00734234" w:rsidRDefault="00B51766" w:rsidP="00536126">
            <w:pPr>
              <w:jc w:val="both"/>
              <w:rPr>
                <w:rFonts w:cstheme="minorHAnsi"/>
                <w:i/>
                <w:iCs/>
                <w:lang w:val="fr-BE"/>
              </w:rPr>
            </w:pPr>
            <w:sdt>
              <w:sdtPr>
                <w:rPr>
                  <w:rFonts w:cstheme="minorHAnsi"/>
                  <w:lang w:bidi="fr-FR"/>
                </w:rPr>
                <w:id w:val="13194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>
                  <w:rPr>
                    <w:rFonts w:ascii="MS Gothic" w:eastAsia="MS Gothic" w:hAnsi="MS Gothic" w:cstheme="minorHAnsi" w:hint="eastAsia"/>
                    <w:lang w:bidi="fr-FR"/>
                  </w:rPr>
                  <w:t>☐</w:t>
                </w:r>
              </w:sdtContent>
            </w:sdt>
            <w:r w:rsidR="001060FB" w:rsidRPr="000B1879">
              <w:rPr>
                <w:rFonts w:cstheme="minorHAnsi"/>
                <w:lang w:bidi="fr-FR"/>
              </w:rPr>
              <w:t xml:space="preserve"> la santé et la sécurité (conditions de travail difficiles, situations à risque pour les </w:t>
            </w:r>
            <w:r w:rsidR="00567FAD">
              <w:rPr>
                <w:rFonts w:cstheme="minorHAnsi"/>
                <w:lang w:bidi="fr-FR"/>
              </w:rPr>
              <w:t>travailleur</w:t>
            </w:r>
            <w:r w:rsidR="001060FB" w:rsidRPr="000B1879">
              <w:rPr>
                <w:rFonts w:cstheme="minorHAnsi"/>
                <w:lang w:bidi="fr-FR"/>
              </w:rPr>
              <w:t>s,</w:t>
            </w:r>
            <w:r w:rsidR="00016A53">
              <w:rPr>
                <w:rFonts w:cstheme="minorHAnsi"/>
                <w:lang w:bidi="fr-FR"/>
              </w:rPr>
              <w:t xml:space="preserve"> </w:t>
            </w:r>
            <w:r w:rsidR="001060FB" w:rsidRPr="000B1879">
              <w:rPr>
                <w:rFonts w:cstheme="minorHAnsi"/>
                <w:lang w:bidi="fr-FR"/>
              </w:rPr>
              <w:t>...)</w:t>
            </w:r>
          </w:p>
          <w:p w14:paraId="2B67302F" w14:textId="78B90FFC" w:rsidR="00D81FF9" w:rsidRPr="00E66D72" w:rsidRDefault="00D81FF9" w:rsidP="00536126">
            <w:pPr>
              <w:jc w:val="both"/>
              <w:rPr>
                <w:rFonts w:cstheme="minorHAnsi"/>
                <w:i/>
                <w:iCs/>
                <w:lang w:val="fr-BE"/>
              </w:rPr>
            </w:pPr>
          </w:p>
        </w:tc>
      </w:tr>
      <w:tr w:rsidR="00FE77C9" w:rsidRPr="00B370C6" w14:paraId="298C5555" w14:textId="77777777" w:rsidTr="00C33893">
        <w:tc>
          <w:tcPr>
            <w:tcW w:w="4531" w:type="dxa"/>
            <w:shd w:val="clear" w:color="auto" w:fill="C6D9F1" w:themeFill="text2" w:themeFillTint="33"/>
          </w:tcPr>
          <w:p w14:paraId="4C8AF78F" w14:textId="6734020F" w:rsidR="00065FB4" w:rsidRPr="00332666" w:rsidRDefault="00065FB4" w:rsidP="00065FB4">
            <w:pPr>
              <w:jc w:val="both"/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 xml:space="preserve">Décrire en détail </w:t>
            </w:r>
            <w:r w:rsidR="00BD16C5">
              <w:rPr>
                <w:rFonts w:cstheme="minorHAnsi"/>
                <w:b/>
                <w:lang w:bidi="fr-FR"/>
              </w:rPr>
              <w:t>la violation</w:t>
            </w:r>
            <w:r>
              <w:rPr>
                <w:rFonts w:cstheme="minorHAnsi"/>
                <w:b/>
                <w:lang w:bidi="fr-FR"/>
              </w:rPr>
              <w:t xml:space="preserve"> </w:t>
            </w:r>
            <w:r w:rsidR="0037482D">
              <w:rPr>
                <w:rFonts w:cstheme="minorHAnsi"/>
                <w:b/>
                <w:lang w:bidi="fr-FR"/>
              </w:rPr>
              <w:t>présumée</w:t>
            </w:r>
          </w:p>
          <w:p w14:paraId="309221C7" w14:textId="77777777" w:rsidR="00065FB4" w:rsidRPr="00332666" w:rsidRDefault="00065FB4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</w:p>
          <w:p w14:paraId="51456234" w14:textId="16CCC995" w:rsidR="005833D1" w:rsidRPr="00332666" w:rsidRDefault="005833D1" w:rsidP="00065FB4">
            <w:pPr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5098" w:type="dxa"/>
          </w:tcPr>
          <w:p w14:paraId="1DFF225A" w14:textId="77777777" w:rsidR="00FE77C9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  <w:p w14:paraId="0BB66E26" w14:textId="41EEAD23" w:rsidR="00FA147C" w:rsidRDefault="00FA147C" w:rsidP="00536126">
            <w:pPr>
              <w:jc w:val="both"/>
              <w:rPr>
                <w:rFonts w:cstheme="minorHAnsi"/>
                <w:lang w:val="fr-BE"/>
              </w:rPr>
            </w:pPr>
          </w:p>
          <w:p w14:paraId="7C74DDFF" w14:textId="2A756803" w:rsidR="00FA147C" w:rsidRDefault="00FA147C" w:rsidP="00536126">
            <w:pPr>
              <w:jc w:val="both"/>
              <w:rPr>
                <w:rFonts w:cstheme="minorHAnsi"/>
                <w:lang w:val="fr-BE"/>
              </w:rPr>
            </w:pPr>
          </w:p>
          <w:p w14:paraId="752415FA" w14:textId="046BFE54" w:rsidR="00FA147C" w:rsidRDefault="00FA147C" w:rsidP="00536126">
            <w:pPr>
              <w:jc w:val="both"/>
              <w:rPr>
                <w:rFonts w:cstheme="minorHAnsi"/>
                <w:lang w:val="fr-BE"/>
              </w:rPr>
            </w:pPr>
          </w:p>
          <w:p w14:paraId="3E087C36" w14:textId="2174D1B6" w:rsidR="00FA147C" w:rsidRDefault="00FA147C" w:rsidP="00536126">
            <w:pPr>
              <w:jc w:val="both"/>
              <w:rPr>
                <w:rFonts w:cstheme="minorHAnsi"/>
                <w:lang w:val="fr-BE"/>
              </w:rPr>
            </w:pPr>
          </w:p>
          <w:p w14:paraId="199DE459" w14:textId="594DEAC5" w:rsidR="000E6D5F" w:rsidRDefault="000E6D5F" w:rsidP="00536126">
            <w:pPr>
              <w:jc w:val="both"/>
              <w:rPr>
                <w:rFonts w:cstheme="minorHAnsi"/>
                <w:lang w:val="fr-BE"/>
              </w:rPr>
            </w:pPr>
          </w:p>
          <w:p w14:paraId="1D346980" w14:textId="77777777" w:rsidR="000E6D5F" w:rsidRDefault="000E6D5F" w:rsidP="00536126">
            <w:pPr>
              <w:jc w:val="both"/>
              <w:rPr>
                <w:rFonts w:cstheme="minorHAnsi"/>
                <w:lang w:val="fr-BE"/>
              </w:rPr>
            </w:pPr>
          </w:p>
          <w:p w14:paraId="6DD54386" w14:textId="70AC70B5" w:rsidR="00FA147C" w:rsidRPr="00332666" w:rsidRDefault="00FA147C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594C6DC3" w14:textId="77777777" w:rsidTr="00C33893">
        <w:tc>
          <w:tcPr>
            <w:tcW w:w="4531" w:type="dxa"/>
            <w:shd w:val="clear" w:color="auto" w:fill="C6D9F1" w:themeFill="text2" w:themeFillTint="33"/>
          </w:tcPr>
          <w:p w14:paraId="328A171F" w14:textId="747D2612" w:rsidR="00065FB4" w:rsidRPr="00E66D72" w:rsidRDefault="00065FB4" w:rsidP="00065FB4">
            <w:pPr>
              <w:jc w:val="both"/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lastRenderedPageBreak/>
              <w:t>Qui, selon vous, a commis</w:t>
            </w:r>
            <w:r w:rsidR="0037482D">
              <w:rPr>
                <w:rFonts w:cstheme="minorHAnsi"/>
                <w:b/>
                <w:lang w:bidi="fr-FR"/>
              </w:rPr>
              <w:t xml:space="preserve"> la violation</w:t>
            </w:r>
            <w:r w:rsidR="00357825">
              <w:rPr>
                <w:rFonts w:cstheme="minorHAnsi"/>
                <w:b/>
                <w:lang w:bidi="fr-FR"/>
              </w:rPr>
              <w:t xml:space="preserve"> </w:t>
            </w:r>
            <w:r>
              <w:rPr>
                <w:rFonts w:cstheme="minorHAnsi"/>
                <w:b/>
                <w:lang w:bidi="fr-FR"/>
              </w:rPr>
              <w:t>?</w:t>
            </w:r>
          </w:p>
          <w:p w14:paraId="5D1DB187" w14:textId="0EB4F935" w:rsidR="005833D1" w:rsidRPr="00E66D72" w:rsidRDefault="00065FB4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  <w:r w:rsidRPr="00043D0E">
              <w:rPr>
                <w:rFonts w:cstheme="minorHAnsi"/>
                <w:lang w:bidi="fr-FR"/>
              </w:rPr>
              <w:t>(il peut s'agir de l'organisation en tant que telle, d'un service ou d'une (d'un groupe de) personne(s) physique(s))</w:t>
            </w:r>
          </w:p>
          <w:p w14:paraId="07B255DB" w14:textId="38B6EFE3" w:rsidR="00065FB4" w:rsidRPr="00E66D72" w:rsidRDefault="00065FB4" w:rsidP="00536126">
            <w:pPr>
              <w:jc w:val="both"/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5F9459F8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5001C8A3" w14:textId="77777777" w:rsidTr="00C33893">
        <w:tc>
          <w:tcPr>
            <w:tcW w:w="4531" w:type="dxa"/>
            <w:shd w:val="clear" w:color="auto" w:fill="C6D9F1" w:themeFill="text2" w:themeFillTint="33"/>
          </w:tcPr>
          <w:p w14:paraId="4C5669FC" w14:textId="42E9A746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Joi</w:t>
            </w:r>
            <w:r w:rsidR="0037482D">
              <w:rPr>
                <w:rFonts w:cstheme="minorHAnsi"/>
                <w:b/>
                <w:lang w:bidi="fr-FR"/>
              </w:rPr>
              <w:t xml:space="preserve">gnez </w:t>
            </w:r>
            <w:r w:rsidR="007B486B">
              <w:rPr>
                <w:rFonts w:cstheme="minorHAnsi"/>
                <w:b/>
                <w:lang w:bidi="fr-FR"/>
              </w:rPr>
              <w:t>éventuellement des</w:t>
            </w:r>
            <w:r>
              <w:rPr>
                <w:rFonts w:cstheme="minorHAnsi"/>
                <w:b/>
                <w:lang w:bidi="fr-FR"/>
              </w:rPr>
              <w:t xml:space="preserve"> pièce</w:t>
            </w:r>
            <w:r w:rsidR="007B486B">
              <w:rPr>
                <w:rFonts w:cstheme="minorHAnsi"/>
                <w:b/>
                <w:lang w:bidi="fr-FR"/>
              </w:rPr>
              <w:t>s</w:t>
            </w:r>
            <w:r>
              <w:rPr>
                <w:rFonts w:cstheme="minorHAnsi"/>
                <w:b/>
                <w:lang w:bidi="fr-FR"/>
              </w:rPr>
              <w:t xml:space="preserve"> (documentation/preuve) au </w:t>
            </w:r>
            <w:r w:rsidR="002A063D">
              <w:rPr>
                <w:rFonts w:cstheme="minorHAnsi"/>
                <w:b/>
                <w:lang w:bidi="fr-FR"/>
              </w:rPr>
              <w:t>signalement</w:t>
            </w:r>
            <w:r>
              <w:rPr>
                <w:rFonts w:cstheme="minorHAnsi"/>
                <w:b/>
                <w:lang w:bidi="fr-FR"/>
              </w:rPr>
              <w:t xml:space="preserve"> et </w:t>
            </w:r>
            <w:r w:rsidR="004377C4">
              <w:rPr>
                <w:rFonts w:cstheme="minorHAnsi"/>
                <w:b/>
                <w:lang w:bidi="fr-FR"/>
              </w:rPr>
              <w:t>énumérez-</w:t>
            </w:r>
            <w:r>
              <w:rPr>
                <w:rFonts w:cstheme="minorHAnsi"/>
                <w:b/>
                <w:lang w:bidi="fr-FR"/>
              </w:rPr>
              <w:t>les ici avec une brève explication</w:t>
            </w:r>
          </w:p>
          <w:p w14:paraId="641BB68B" w14:textId="4E130FEA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1636D122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3D3D9286" w14:textId="77777777" w:rsidTr="00C33893">
        <w:tc>
          <w:tcPr>
            <w:tcW w:w="4531" w:type="dxa"/>
            <w:shd w:val="clear" w:color="auto" w:fill="C6D9F1" w:themeFill="text2" w:themeFillTint="33"/>
          </w:tcPr>
          <w:p w14:paraId="1363738B" w14:textId="77777777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Où la violation s'est-elle produite ?</w:t>
            </w:r>
          </w:p>
          <w:p w14:paraId="6F7AF366" w14:textId="2A2CCA8E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5AD87641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4A68B59D" w14:textId="77777777" w:rsidTr="00C33893">
        <w:tc>
          <w:tcPr>
            <w:tcW w:w="4531" w:type="dxa"/>
            <w:shd w:val="clear" w:color="auto" w:fill="C6D9F1" w:themeFill="text2" w:themeFillTint="33"/>
          </w:tcPr>
          <w:p w14:paraId="640185A2" w14:textId="614313B9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Quand la (les) violation(s) s'est</w:t>
            </w:r>
            <w:r w:rsidR="009A0A28">
              <w:rPr>
                <w:rFonts w:cstheme="minorHAnsi"/>
                <w:b/>
                <w:lang w:bidi="fr-FR"/>
              </w:rPr>
              <w:t xml:space="preserve"> (se sont)</w:t>
            </w:r>
            <w:r>
              <w:rPr>
                <w:rFonts w:cstheme="minorHAnsi"/>
                <w:b/>
                <w:lang w:bidi="fr-FR"/>
              </w:rPr>
              <w:t>-elle(s) produite(s) ?</w:t>
            </w:r>
          </w:p>
          <w:p w14:paraId="7E2B02A1" w14:textId="695459AF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5310E687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1A454CB5" w14:textId="77777777" w:rsidTr="00C33893">
        <w:tc>
          <w:tcPr>
            <w:tcW w:w="4531" w:type="dxa"/>
            <w:shd w:val="clear" w:color="auto" w:fill="C6D9F1" w:themeFill="text2" w:themeFillTint="33"/>
          </w:tcPr>
          <w:p w14:paraId="5D611B75" w14:textId="77777777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Quand avez-vous constaté la (les) violation(s) ?</w:t>
            </w:r>
          </w:p>
          <w:p w14:paraId="2E0C2971" w14:textId="297089BF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239EB2FD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5E1036EE" w14:textId="77777777" w:rsidTr="00C33893">
        <w:tc>
          <w:tcPr>
            <w:tcW w:w="4531" w:type="dxa"/>
            <w:shd w:val="clear" w:color="auto" w:fill="C6D9F1" w:themeFill="text2" w:themeFillTint="33"/>
          </w:tcPr>
          <w:p w14:paraId="21C54D26" w14:textId="3F934C2B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 xml:space="preserve">Comment avez-vous constaté la </w:t>
            </w:r>
            <w:r w:rsidR="007B1E5B">
              <w:rPr>
                <w:rFonts w:cstheme="minorHAnsi"/>
                <w:b/>
                <w:lang w:bidi="fr-FR"/>
              </w:rPr>
              <w:t>violation</w:t>
            </w:r>
            <w:r>
              <w:rPr>
                <w:rFonts w:cstheme="minorHAnsi"/>
                <w:b/>
                <w:lang w:bidi="fr-FR"/>
              </w:rPr>
              <w:t xml:space="preserve"> ?</w:t>
            </w:r>
          </w:p>
          <w:p w14:paraId="5C3CF594" w14:textId="77777777" w:rsidR="005E2D76" w:rsidRPr="00E66D72" w:rsidRDefault="005E2D76" w:rsidP="00FA74D8">
            <w:pPr>
              <w:rPr>
                <w:rFonts w:cstheme="minorHAnsi"/>
                <w:b/>
                <w:bCs/>
                <w:lang w:val="fr-BE"/>
              </w:rPr>
            </w:pPr>
          </w:p>
          <w:p w14:paraId="6F9C8974" w14:textId="655884FC" w:rsidR="00065FB4" w:rsidRPr="00E66D72" w:rsidRDefault="00FE7D0E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L'avez-vous remarqué</w:t>
            </w:r>
            <w:r w:rsidR="009A0A28">
              <w:rPr>
                <w:rFonts w:cstheme="minorHAnsi"/>
                <w:b/>
                <w:lang w:bidi="fr-FR"/>
              </w:rPr>
              <w:t>e</w:t>
            </w:r>
            <w:r>
              <w:rPr>
                <w:rFonts w:cstheme="minorHAnsi"/>
                <w:b/>
                <w:lang w:bidi="fr-FR"/>
              </w:rPr>
              <w:t xml:space="preserve"> directement ou par l'intermédiaire de quelqu'un d'autre ?</w:t>
            </w:r>
          </w:p>
        </w:tc>
        <w:tc>
          <w:tcPr>
            <w:tcW w:w="5098" w:type="dxa"/>
          </w:tcPr>
          <w:p w14:paraId="63520ED7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14:paraId="407F8B11" w14:textId="77777777" w:rsidTr="00C33893">
        <w:tc>
          <w:tcPr>
            <w:tcW w:w="4531" w:type="dxa"/>
            <w:shd w:val="clear" w:color="auto" w:fill="C6D9F1" w:themeFill="text2" w:themeFillTint="33"/>
          </w:tcPr>
          <w:p w14:paraId="2F1826B9" w14:textId="2AEA0451" w:rsidR="00FE77C9" w:rsidRPr="00FA147C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 w:rsidRPr="00FF451B">
              <w:rPr>
                <w:rFonts w:cstheme="minorHAnsi"/>
                <w:b/>
                <w:lang w:bidi="fr-FR"/>
              </w:rPr>
              <w:t xml:space="preserve">Quel est l'impact de </w:t>
            </w:r>
            <w:r w:rsidR="00FA147C">
              <w:rPr>
                <w:rFonts w:cstheme="minorHAnsi"/>
                <w:b/>
                <w:lang w:bidi="fr-FR"/>
              </w:rPr>
              <w:t>la violation</w:t>
            </w:r>
            <w:r w:rsidRPr="00FF451B">
              <w:rPr>
                <w:rFonts w:cstheme="minorHAnsi"/>
                <w:b/>
                <w:lang w:bidi="fr-FR"/>
              </w:rPr>
              <w:t xml:space="preserve"> (pour l'entreprise, pour l'intérêt public, ...) ?</w:t>
            </w:r>
          </w:p>
          <w:p w14:paraId="4C924E04" w14:textId="77777777" w:rsidR="00FE77C9" w:rsidRPr="00FA147C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23C7BBE2" w14:textId="77777777" w:rsidR="00FE77C9" w:rsidRPr="00FA147C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14:paraId="20483C9A" w14:textId="77777777" w:rsidTr="00C33893">
        <w:tc>
          <w:tcPr>
            <w:tcW w:w="4531" w:type="dxa"/>
            <w:shd w:val="clear" w:color="auto" w:fill="C6D9F1" w:themeFill="text2" w:themeFillTint="33"/>
          </w:tcPr>
          <w:p w14:paraId="7806ED54" w14:textId="77777777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Pensez-vous que certaines personnes, certains services ou certaines entités ont tenté de dissimuler la violation ?</w:t>
            </w:r>
          </w:p>
          <w:p w14:paraId="3CCBADC5" w14:textId="77777777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</w:p>
          <w:p w14:paraId="4D7DF6B5" w14:textId="77777777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>Si oui, de quelle manière ?</w:t>
            </w:r>
          </w:p>
          <w:p w14:paraId="6CD63AF3" w14:textId="292D64BA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71A07B0E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  <w:p w14:paraId="349DAED0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  <w:tr w:rsidR="00FE77C9" w:rsidRPr="00B370C6" w14:paraId="64A8DFDB" w14:textId="77777777" w:rsidTr="00C33893">
        <w:tc>
          <w:tcPr>
            <w:tcW w:w="4531" w:type="dxa"/>
            <w:shd w:val="clear" w:color="auto" w:fill="C6D9F1" w:themeFill="text2" w:themeFillTint="33"/>
          </w:tcPr>
          <w:p w14:paraId="46B34472" w14:textId="7DD2FE4E" w:rsidR="00FE77C9" w:rsidRPr="00E66D72" w:rsidRDefault="00FE77C9" w:rsidP="00FA74D8">
            <w:pPr>
              <w:rPr>
                <w:rFonts w:cstheme="minorHAnsi"/>
                <w:b/>
                <w:bCs/>
                <w:lang w:val="fr-BE"/>
              </w:rPr>
            </w:pPr>
            <w:r>
              <w:rPr>
                <w:rFonts w:cstheme="minorHAnsi"/>
                <w:b/>
                <w:lang w:bidi="fr-FR"/>
              </w:rPr>
              <w:t xml:space="preserve">Quand/à quel moment, le cas échéant, pouvons-nous vous contacter pour vous demander des informations complémentaires et par quel </w:t>
            </w:r>
            <w:r w:rsidR="00A26FE3">
              <w:rPr>
                <w:rFonts w:cstheme="minorHAnsi"/>
                <w:b/>
                <w:lang w:bidi="fr-FR"/>
              </w:rPr>
              <w:t>moyen</w:t>
            </w:r>
            <w:r>
              <w:rPr>
                <w:rFonts w:cstheme="minorHAnsi"/>
                <w:b/>
                <w:lang w:bidi="fr-FR"/>
              </w:rPr>
              <w:t xml:space="preserve"> (téléphone, courrier électronique) ?</w:t>
            </w:r>
          </w:p>
          <w:p w14:paraId="0E49AE06" w14:textId="746E4E00" w:rsidR="00065FB4" w:rsidRPr="00E66D72" w:rsidRDefault="00065FB4" w:rsidP="00FA74D8">
            <w:pPr>
              <w:rPr>
                <w:rFonts w:cstheme="minorHAnsi"/>
                <w:b/>
                <w:bCs/>
                <w:lang w:val="fr-BE"/>
              </w:rPr>
            </w:pPr>
          </w:p>
        </w:tc>
        <w:tc>
          <w:tcPr>
            <w:tcW w:w="5098" w:type="dxa"/>
          </w:tcPr>
          <w:p w14:paraId="3BA5D9FF" w14:textId="77777777" w:rsidR="00FE77C9" w:rsidRPr="00E66D72" w:rsidRDefault="00FE77C9" w:rsidP="00536126">
            <w:pPr>
              <w:jc w:val="both"/>
              <w:rPr>
                <w:rFonts w:cstheme="minorHAnsi"/>
                <w:lang w:val="fr-BE"/>
              </w:rPr>
            </w:pPr>
          </w:p>
        </w:tc>
      </w:tr>
    </w:tbl>
    <w:p w14:paraId="012265C4" w14:textId="0DB37637" w:rsidR="009A39C4" w:rsidRPr="00E66D72" w:rsidRDefault="009A39C4" w:rsidP="00221401">
      <w:pPr>
        <w:ind w:left="142"/>
        <w:jc w:val="both"/>
        <w:rPr>
          <w:rFonts w:cstheme="minorHAnsi"/>
          <w:lang w:val="fr-BE"/>
        </w:rPr>
      </w:pPr>
    </w:p>
    <w:p w14:paraId="592BE881" w14:textId="1240B847" w:rsidR="00436962" w:rsidRPr="00E66D72" w:rsidRDefault="00AF6B33" w:rsidP="00221401">
      <w:pPr>
        <w:ind w:left="142"/>
        <w:jc w:val="both"/>
        <w:rPr>
          <w:rFonts w:cstheme="minorHAnsi"/>
          <w:lang w:val="fr-BE"/>
        </w:rPr>
      </w:pPr>
      <w:r>
        <w:rPr>
          <w:rFonts w:cstheme="minorHAnsi"/>
          <w:lang w:bidi="fr-FR"/>
        </w:rPr>
        <w:t xml:space="preserve">Après avoir envoyé votre </w:t>
      </w:r>
      <w:r w:rsidR="002A063D">
        <w:rPr>
          <w:rFonts w:cstheme="minorHAnsi"/>
          <w:lang w:bidi="fr-FR"/>
        </w:rPr>
        <w:t>signalement</w:t>
      </w:r>
      <w:r>
        <w:rPr>
          <w:rFonts w:cstheme="minorHAnsi"/>
          <w:lang w:bidi="fr-FR"/>
        </w:rPr>
        <w:t xml:space="preserve">, vous recevrez un accusé de réception dans les sept (7) jours. Dans les trois (3) mois suivant cet accusé de réception, le gestionnaire </w:t>
      </w:r>
      <w:r w:rsidR="009F4EB0">
        <w:rPr>
          <w:rFonts w:cstheme="minorHAnsi"/>
          <w:lang w:bidi="fr-FR"/>
        </w:rPr>
        <w:t>du signalement</w:t>
      </w:r>
      <w:r>
        <w:rPr>
          <w:rFonts w:cstheme="minorHAnsi"/>
          <w:lang w:bidi="fr-FR"/>
        </w:rPr>
        <w:t xml:space="preserve"> vous donnera un retour d'information</w:t>
      </w:r>
      <w:r w:rsidR="009A4454">
        <w:rPr>
          <w:rFonts w:cstheme="minorHAnsi"/>
          <w:lang w:bidi="fr-FR"/>
        </w:rPr>
        <w:t>s</w:t>
      </w:r>
      <w:r>
        <w:rPr>
          <w:rFonts w:cstheme="minorHAnsi"/>
          <w:lang w:bidi="fr-FR"/>
        </w:rPr>
        <w:t>.</w:t>
      </w:r>
    </w:p>
    <w:p w14:paraId="69FD2C0F" w14:textId="4FDBB3F4" w:rsidR="00AF6B33" w:rsidRPr="00E66D72" w:rsidRDefault="00AF6B33" w:rsidP="00221401">
      <w:pPr>
        <w:ind w:left="142"/>
        <w:jc w:val="both"/>
        <w:rPr>
          <w:rFonts w:cstheme="minorHAnsi"/>
          <w:lang w:val="fr-BE"/>
        </w:rPr>
      </w:pPr>
      <w:r>
        <w:rPr>
          <w:rFonts w:cstheme="minorHAnsi"/>
          <w:lang w:bidi="fr-FR"/>
        </w:rPr>
        <w:t xml:space="preserve">Pour plus d'informations sur la politique </w:t>
      </w:r>
      <w:r w:rsidR="00567FAD">
        <w:rPr>
          <w:rFonts w:cstheme="minorHAnsi"/>
          <w:lang w:bidi="fr-FR"/>
        </w:rPr>
        <w:t>de signalement</w:t>
      </w:r>
      <w:r>
        <w:rPr>
          <w:rFonts w:cstheme="minorHAnsi"/>
          <w:lang w:bidi="fr-FR"/>
        </w:rPr>
        <w:t xml:space="preserve">, les protections dont vous bénéficiez en tant que </w:t>
      </w:r>
      <w:r w:rsidR="00896B23">
        <w:rPr>
          <w:rFonts w:cstheme="minorHAnsi"/>
          <w:lang w:bidi="fr-FR"/>
        </w:rPr>
        <w:t>lanceur d’alerte</w:t>
      </w:r>
      <w:r>
        <w:rPr>
          <w:rFonts w:cstheme="minorHAnsi"/>
          <w:lang w:bidi="fr-FR"/>
        </w:rPr>
        <w:t xml:space="preserve"> et vos droits, veuillez consulter </w:t>
      </w:r>
      <w:r w:rsidR="00D81FF9">
        <w:rPr>
          <w:rFonts w:cstheme="minorHAnsi"/>
          <w:lang w:bidi="fr-FR"/>
        </w:rPr>
        <w:t xml:space="preserve">la </w:t>
      </w:r>
      <w:r w:rsidR="00D81FF9" w:rsidRPr="00D81FF9">
        <w:rPr>
          <w:rFonts w:cstheme="minorHAnsi"/>
          <w:lang w:bidi="fr-FR"/>
        </w:rPr>
        <w:t xml:space="preserve">procédure </w:t>
      </w:r>
      <w:r w:rsidR="00567FAD">
        <w:rPr>
          <w:rFonts w:cstheme="minorHAnsi"/>
          <w:lang w:bidi="fr-FR"/>
        </w:rPr>
        <w:t>de signalement</w:t>
      </w:r>
      <w:r w:rsidR="00D81FF9">
        <w:rPr>
          <w:rFonts w:cstheme="minorHAnsi"/>
          <w:lang w:bidi="fr-FR"/>
        </w:rPr>
        <w:t xml:space="preserve"> </w:t>
      </w:r>
      <w:r w:rsidR="00D81FF9" w:rsidRPr="00D81FF9">
        <w:rPr>
          <w:rFonts w:cstheme="minorHAnsi"/>
          <w:lang w:bidi="fr-FR"/>
        </w:rPr>
        <w:t xml:space="preserve">de VINCI Energies Belgium </w:t>
      </w:r>
      <w:r w:rsidR="002A063D">
        <w:rPr>
          <w:rFonts w:cstheme="minorHAnsi"/>
          <w:lang w:bidi="fr-FR"/>
        </w:rPr>
        <w:t>disponible sur notre site Web et pour nos travailleurs sur MyView sou</w:t>
      </w:r>
      <w:r w:rsidR="00CC6817">
        <w:rPr>
          <w:rFonts w:cstheme="minorHAnsi"/>
          <w:lang w:bidi="fr-FR"/>
        </w:rPr>
        <w:t>s</w:t>
      </w:r>
      <w:r w:rsidR="002A063D">
        <w:rPr>
          <w:rFonts w:cstheme="minorHAnsi"/>
          <w:lang w:bidi="fr-FR"/>
        </w:rPr>
        <w:t xml:space="preserve"> compliance.</w:t>
      </w:r>
    </w:p>
    <w:sectPr w:rsidR="00AF6B33" w:rsidRPr="00E66D72" w:rsidSect="00EF4677">
      <w:headerReference w:type="default" r:id="rId8"/>
      <w:footerReference w:type="default" r:id="rId9"/>
      <w:pgSz w:w="12240" w:h="15840"/>
      <w:pgMar w:top="1702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ED04" w14:textId="77777777" w:rsidR="007B194B" w:rsidRDefault="007B194B" w:rsidP="0098454D">
      <w:pPr>
        <w:spacing w:after="0" w:line="240" w:lineRule="auto"/>
      </w:pPr>
      <w:r>
        <w:separator/>
      </w:r>
    </w:p>
  </w:endnote>
  <w:endnote w:type="continuationSeparator" w:id="0">
    <w:p w14:paraId="7AA1A659" w14:textId="77777777" w:rsidR="007B194B" w:rsidRDefault="007B194B" w:rsidP="0098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8"/>
        <w:szCs w:val="18"/>
      </w:rPr>
      <w:id w:val="-1244952736"/>
      <w:docPartObj>
        <w:docPartGallery w:val="Page Numbers (Bottom of Page)"/>
        <w:docPartUnique/>
      </w:docPartObj>
    </w:sdtPr>
    <w:sdtEndPr>
      <w:rPr>
        <w:noProof/>
        <w:color w:val="auto"/>
        <w:sz w:val="22"/>
        <w:szCs w:val="22"/>
      </w:rPr>
    </w:sdtEndPr>
    <w:sdtContent>
      <w:p w14:paraId="73AA5FE5" w14:textId="63629ED7" w:rsidR="00B10834" w:rsidRPr="00B51766" w:rsidRDefault="006577F4" w:rsidP="00D81FF9">
        <w:pPr>
          <w:pStyle w:val="Footer"/>
          <w:rPr>
            <w:rFonts w:cstheme="minorHAnsi"/>
            <w:color w:val="595959" w:themeColor="text1" w:themeTint="A6"/>
            <w:sz w:val="18"/>
            <w:szCs w:val="18"/>
            <w:lang w:val="fr-BE"/>
          </w:rPr>
        </w:pPr>
        <w:r w:rsidRPr="00B51766">
          <w:rPr>
            <w:color w:val="595959" w:themeColor="text1" w:themeTint="A6"/>
            <w:sz w:val="18"/>
            <w:szCs w:val="18"/>
          </w:rPr>
          <w:t xml:space="preserve">2024 </w:t>
        </w:r>
        <w:r w:rsidR="006C2EBB" w:rsidRPr="00B51766">
          <w:rPr>
            <w:color w:val="595959" w:themeColor="text1" w:themeTint="A6"/>
            <w:sz w:val="18"/>
            <w:szCs w:val="18"/>
          </w:rPr>
          <w:t>F</w:t>
        </w:r>
        <w:r w:rsidRPr="00B51766">
          <w:rPr>
            <w:color w:val="595959" w:themeColor="text1" w:themeTint="A6"/>
            <w:sz w:val="18"/>
            <w:szCs w:val="18"/>
          </w:rPr>
          <w:t>ormulaire d</w:t>
        </w:r>
        <w:r w:rsidR="002821F7" w:rsidRPr="00B51766">
          <w:rPr>
            <w:color w:val="595959" w:themeColor="text1" w:themeTint="A6"/>
            <w:sz w:val="18"/>
            <w:szCs w:val="18"/>
          </w:rPr>
          <w:t>e Signalement</w:t>
        </w:r>
        <w:r w:rsidR="006C2EBB" w:rsidRPr="00B51766">
          <w:rPr>
            <w:color w:val="595959" w:themeColor="text1" w:themeTint="A6"/>
            <w:sz w:val="18"/>
            <w:szCs w:val="18"/>
          </w:rPr>
          <w:t xml:space="preserve"> Annexe 2</w:t>
        </w:r>
      </w:p>
      <w:p w14:paraId="3AD3CD5F" w14:textId="6F6507AE" w:rsidR="003B2B37" w:rsidRPr="00E66D72" w:rsidRDefault="00B51766" w:rsidP="00C5303D">
        <w:pPr>
          <w:pStyle w:val="Footer"/>
          <w:ind w:left="1701"/>
          <w:jc w:val="both"/>
          <w:rPr>
            <w:rFonts w:cstheme="minorHAnsi"/>
            <w:i/>
            <w:lang w:val="fr-BE"/>
          </w:rPr>
        </w:pPr>
      </w:p>
    </w:sdtContent>
  </w:sdt>
  <w:p w14:paraId="17E8EBFD" w14:textId="2CFB2C00" w:rsidR="008E197C" w:rsidRPr="00E66D72" w:rsidRDefault="008E197C" w:rsidP="00B10834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8CBB" w14:textId="77777777" w:rsidR="007B194B" w:rsidRDefault="007B194B" w:rsidP="0098454D">
      <w:pPr>
        <w:spacing w:after="0" w:line="240" w:lineRule="auto"/>
      </w:pPr>
      <w:r>
        <w:separator/>
      </w:r>
    </w:p>
  </w:footnote>
  <w:footnote w:type="continuationSeparator" w:id="0">
    <w:p w14:paraId="5BCB9A11" w14:textId="77777777" w:rsidR="007B194B" w:rsidRDefault="007B194B" w:rsidP="0098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83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1849B9" w14:textId="58D8333F" w:rsidR="00C5303D" w:rsidRPr="003941FE" w:rsidRDefault="00C5303D">
        <w:pPr>
          <w:pStyle w:val="Header"/>
          <w:jc w:val="right"/>
          <w:rPr>
            <w:lang w:val="nl-NL"/>
          </w:rPr>
        </w:pPr>
        <w:r>
          <w:rPr>
            <w:lang w:bidi="fr-FR"/>
          </w:rPr>
          <w:fldChar w:fldCharType="begin"/>
        </w:r>
        <w:r w:rsidRPr="00FA1B07"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Pr="003941FE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0E88C20E" w14:textId="554702F8" w:rsidR="00B10834" w:rsidRPr="003941FE" w:rsidRDefault="00B10834" w:rsidP="003941FE">
    <w:pPr>
      <w:spacing w:after="0"/>
      <w:rPr>
        <w:rFonts w:ascii="Arial" w:hAnsi="Arial" w:cs="Arial"/>
        <w:color w:val="000000"/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2C1"/>
    <w:multiLevelType w:val="hybridMultilevel"/>
    <w:tmpl w:val="BADE551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362D0"/>
    <w:multiLevelType w:val="hybridMultilevel"/>
    <w:tmpl w:val="87FAF3E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EB0FCF"/>
    <w:multiLevelType w:val="hybridMultilevel"/>
    <w:tmpl w:val="5DC01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0E9"/>
    <w:multiLevelType w:val="hybridMultilevel"/>
    <w:tmpl w:val="80F83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22E8"/>
    <w:multiLevelType w:val="hybridMultilevel"/>
    <w:tmpl w:val="CCB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2766"/>
    <w:multiLevelType w:val="hybridMultilevel"/>
    <w:tmpl w:val="7242C0A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F3C"/>
    <w:multiLevelType w:val="hybridMultilevel"/>
    <w:tmpl w:val="8CA4EA30"/>
    <w:lvl w:ilvl="0" w:tplc="6C22B4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A1D"/>
    <w:multiLevelType w:val="hybridMultilevel"/>
    <w:tmpl w:val="DD64D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7255A"/>
    <w:multiLevelType w:val="hybridMultilevel"/>
    <w:tmpl w:val="43FEB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167B1"/>
    <w:multiLevelType w:val="hybridMultilevel"/>
    <w:tmpl w:val="7F74184C"/>
    <w:lvl w:ilvl="0" w:tplc="200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F3315B"/>
    <w:multiLevelType w:val="hybridMultilevel"/>
    <w:tmpl w:val="7B3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BF22FF"/>
    <w:multiLevelType w:val="hybridMultilevel"/>
    <w:tmpl w:val="5816B9F8"/>
    <w:lvl w:ilvl="0" w:tplc="60ECC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10181"/>
    <w:multiLevelType w:val="hybridMultilevel"/>
    <w:tmpl w:val="A9D0FA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446"/>
    <w:multiLevelType w:val="hybridMultilevel"/>
    <w:tmpl w:val="07B8A1DA"/>
    <w:lvl w:ilvl="0" w:tplc="81AE635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73E4C"/>
    <w:multiLevelType w:val="hybridMultilevel"/>
    <w:tmpl w:val="793EDFD0"/>
    <w:lvl w:ilvl="0" w:tplc="81AE635C">
      <w:start w:val="1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42006C6"/>
    <w:multiLevelType w:val="hybridMultilevel"/>
    <w:tmpl w:val="4274DDDC"/>
    <w:lvl w:ilvl="0" w:tplc="1C4CF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85AB5"/>
    <w:multiLevelType w:val="hybridMultilevel"/>
    <w:tmpl w:val="437EBC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977537"/>
    <w:multiLevelType w:val="hybridMultilevel"/>
    <w:tmpl w:val="3D507080"/>
    <w:lvl w:ilvl="0" w:tplc="5688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E963AE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902DB"/>
    <w:multiLevelType w:val="hybridMultilevel"/>
    <w:tmpl w:val="683A1682"/>
    <w:lvl w:ilvl="0" w:tplc="37A0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36FD2"/>
    <w:multiLevelType w:val="hybridMultilevel"/>
    <w:tmpl w:val="186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54E99"/>
    <w:multiLevelType w:val="hybridMultilevel"/>
    <w:tmpl w:val="D0D40CB0"/>
    <w:lvl w:ilvl="0" w:tplc="D71AA906">
      <w:numFmt w:val="bullet"/>
      <w:lvlText w:val="-"/>
      <w:lvlJc w:val="left"/>
      <w:pPr>
        <w:ind w:left="2880" w:hanging="360"/>
      </w:pPr>
      <w:rPr>
        <w:rFonts w:ascii="EUAlbertina" w:eastAsiaTheme="minorHAnsi" w:hAnsi="EUAlbertina" w:cstheme="minorHAnsi" w:hint="default"/>
        <w:color w:val="000000"/>
        <w:sz w:val="24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08C0D27"/>
    <w:multiLevelType w:val="hybridMultilevel"/>
    <w:tmpl w:val="F1A2799C"/>
    <w:lvl w:ilvl="0" w:tplc="08E46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893A71"/>
    <w:multiLevelType w:val="hybridMultilevel"/>
    <w:tmpl w:val="9A1CC49A"/>
    <w:lvl w:ilvl="0" w:tplc="2000000F">
      <w:start w:val="1"/>
      <w:numFmt w:val="decimal"/>
      <w:lvlText w:val="%1."/>
      <w:lvlJc w:val="left"/>
      <w:pPr>
        <w:ind w:left="86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0202C4"/>
    <w:multiLevelType w:val="hybridMultilevel"/>
    <w:tmpl w:val="A596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4A996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4649"/>
    <w:multiLevelType w:val="hybridMultilevel"/>
    <w:tmpl w:val="30A20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2D1"/>
    <w:multiLevelType w:val="hybridMultilevel"/>
    <w:tmpl w:val="401E4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097356">
    <w:abstractNumId w:val="23"/>
  </w:num>
  <w:num w:numId="2" w16cid:durableId="1412434646">
    <w:abstractNumId w:val="8"/>
  </w:num>
  <w:num w:numId="3" w16cid:durableId="1458914829">
    <w:abstractNumId w:val="10"/>
  </w:num>
  <w:num w:numId="4" w16cid:durableId="546452365">
    <w:abstractNumId w:val="25"/>
  </w:num>
  <w:num w:numId="5" w16cid:durableId="1900047017">
    <w:abstractNumId w:val="17"/>
  </w:num>
  <w:num w:numId="6" w16cid:durableId="638344325">
    <w:abstractNumId w:val="24"/>
  </w:num>
  <w:num w:numId="7" w16cid:durableId="1448281886">
    <w:abstractNumId w:val="18"/>
  </w:num>
  <w:num w:numId="8" w16cid:durableId="1684622187">
    <w:abstractNumId w:val="11"/>
  </w:num>
  <w:num w:numId="9" w16cid:durableId="1825586113">
    <w:abstractNumId w:val="13"/>
  </w:num>
  <w:num w:numId="10" w16cid:durableId="1805544460">
    <w:abstractNumId w:val="4"/>
  </w:num>
  <w:num w:numId="11" w16cid:durableId="1367220030">
    <w:abstractNumId w:val="21"/>
  </w:num>
  <w:num w:numId="12" w16cid:durableId="649099020">
    <w:abstractNumId w:val="14"/>
  </w:num>
  <w:num w:numId="13" w16cid:durableId="653334877">
    <w:abstractNumId w:val="20"/>
  </w:num>
  <w:num w:numId="14" w16cid:durableId="162858420">
    <w:abstractNumId w:val="9"/>
  </w:num>
  <w:num w:numId="15" w16cid:durableId="640232701">
    <w:abstractNumId w:val="7"/>
  </w:num>
  <w:num w:numId="16" w16cid:durableId="1586068588">
    <w:abstractNumId w:val="1"/>
  </w:num>
  <w:num w:numId="17" w16cid:durableId="107362574">
    <w:abstractNumId w:val="0"/>
  </w:num>
  <w:num w:numId="18" w16cid:durableId="1949772841">
    <w:abstractNumId w:val="16"/>
  </w:num>
  <w:num w:numId="19" w16cid:durableId="1920405172">
    <w:abstractNumId w:val="22"/>
  </w:num>
  <w:num w:numId="20" w16cid:durableId="1932078881">
    <w:abstractNumId w:val="19"/>
  </w:num>
  <w:num w:numId="21" w16cid:durableId="830414589">
    <w:abstractNumId w:val="15"/>
  </w:num>
  <w:num w:numId="22" w16cid:durableId="1852835651">
    <w:abstractNumId w:val="3"/>
  </w:num>
  <w:num w:numId="23" w16cid:durableId="1377924095">
    <w:abstractNumId w:val="6"/>
  </w:num>
  <w:num w:numId="24" w16cid:durableId="370033099">
    <w:abstractNumId w:val="12"/>
  </w:num>
  <w:num w:numId="25" w16cid:durableId="886140187">
    <w:abstractNumId w:val="5"/>
  </w:num>
  <w:num w:numId="26" w16cid:durableId="196538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D"/>
    <w:rsid w:val="000036D6"/>
    <w:rsid w:val="00007015"/>
    <w:rsid w:val="0001135F"/>
    <w:rsid w:val="00013BAC"/>
    <w:rsid w:val="000146A3"/>
    <w:rsid w:val="00016A53"/>
    <w:rsid w:val="00021493"/>
    <w:rsid w:val="00034C7D"/>
    <w:rsid w:val="00041F55"/>
    <w:rsid w:val="0004219A"/>
    <w:rsid w:val="00042CB4"/>
    <w:rsid w:val="000431A6"/>
    <w:rsid w:val="00045423"/>
    <w:rsid w:val="0004727E"/>
    <w:rsid w:val="000501A2"/>
    <w:rsid w:val="0005115D"/>
    <w:rsid w:val="0006043F"/>
    <w:rsid w:val="000604BD"/>
    <w:rsid w:val="00061A79"/>
    <w:rsid w:val="000651D4"/>
    <w:rsid w:val="00065FB4"/>
    <w:rsid w:val="00067538"/>
    <w:rsid w:val="0007349D"/>
    <w:rsid w:val="00076EAE"/>
    <w:rsid w:val="000773D3"/>
    <w:rsid w:val="00082DC5"/>
    <w:rsid w:val="0008539A"/>
    <w:rsid w:val="000855AA"/>
    <w:rsid w:val="00086F1D"/>
    <w:rsid w:val="00087488"/>
    <w:rsid w:val="00087A6C"/>
    <w:rsid w:val="000916B3"/>
    <w:rsid w:val="0009279F"/>
    <w:rsid w:val="00095B1E"/>
    <w:rsid w:val="00095C2A"/>
    <w:rsid w:val="00097112"/>
    <w:rsid w:val="00097BBB"/>
    <w:rsid w:val="000A0780"/>
    <w:rsid w:val="000A1393"/>
    <w:rsid w:val="000A4784"/>
    <w:rsid w:val="000A5B29"/>
    <w:rsid w:val="000A658F"/>
    <w:rsid w:val="000A7D49"/>
    <w:rsid w:val="000B1879"/>
    <w:rsid w:val="000B394E"/>
    <w:rsid w:val="000B3E87"/>
    <w:rsid w:val="000B7C57"/>
    <w:rsid w:val="000C1447"/>
    <w:rsid w:val="000C4200"/>
    <w:rsid w:val="000C4DF3"/>
    <w:rsid w:val="000C4EA7"/>
    <w:rsid w:val="000D181F"/>
    <w:rsid w:val="000D1E6E"/>
    <w:rsid w:val="000D7906"/>
    <w:rsid w:val="000E5740"/>
    <w:rsid w:val="000E6D5F"/>
    <w:rsid w:val="000F0FDE"/>
    <w:rsid w:val="000F20E3"/>
    <w:rsid w:val="000F76AC"/>
    <w:rsid w:val="001029EB"/>
    <w:rsid w:val="00103A5E"/>
    <w:rsid w:val="001060FB"/>
    <w:rsid w:val="001070F9"/>
    <w:rsid w:val="00114B53"/>
    <w:rsid w:val="00117878"/>
    <w:rsid w:val="0012459E"/>
    <w:rsid w:val="0012652A"/>
    <w:rsid w:val="00135EDF"/>
    <w:rsid w:val="00140E22"/>
    <w:rsid w:val="001423B5"/>
    <w:rsid w:val="001442CD"/>
    <w:rsid w:val="00147E07"/>
    <w:rsid w:val="0015017C"/>
    <w:rsid w:val="0015378D"/>
    <w:rsid w:val="00156765"/>
    <w:rsid w:val="00161199"/>
    <w:rsid w:val="00162C70"/>
    <w:rsid w:val="00166CA6"/>
    <w:rsid w:val="00166FA8"/>
    <w:rsid w:val="0017091A"/>
    <w:rsid w:val="00172BEE"/>
    <w:rsid w:val="00175B8D"/>
    <w:rsid w:val="001761BA"/>
    <w:rsid w:val="00185721"/>
    <w:rsid w:val="00186BE3"/>
    <w:rsid w:val="00187869"/>
    <w:rsid w:val="00194B8E"/>
    <w:rsid w:val="001A0A50"/>
    <w:rsid w:val="001A0F5E"/>
    <w:rsid w:val="001A4025"/>
    <w:rsid w:val="001A4750"/>
    <w:rsid w:val="001A759A"/>
    <w:rsid w:val="001A7884"/>
    <w:rsid w:val="001A7947"/>
    <w:rsid w:val="001C1439"/>
    <w:rsid w:val="001D513D"/>
    <w:rsid w:val="001D7299"/>
    <w:rsid w:val="001E05D7"/>
    <w:rsid w:val="001E2424"/>
    <w:rsid w:val="001E5734"/>
    <w:rsid w:val="001E6892"/>
    <w:rsid w:val="001F0426"/>
    <w:rsid w:val="001F24E4"/>
    <w:rsid w:val="001F5AED"/>
    <w:rsid w:val="002055E0"/>
    <w:rsid w:val="00216AB6"/>
    <w:rsid w:val="00221401"/>
    <w:rsid w:val="00226695"/>
    <w:rsid w:val="00226C9F"/>
    <w:rsid w:val="00231069"/>
    <w:rsid w:val="00233540"/>
    <w:rsid w:val="0023667C"/>
    <w:rsid w:val="00246242"/>
    <w:rsid w:val="00246517"/>
    <w:rsid w:val="00246DC4"/>
    <w:rsid w:val="00256F42"/>
    <w:rsid w:val="002576EE"/>
    <w:rsid w:val="002619F3"/>
    <w:rsid w:val="0026387D"/>
    <w:rsid w:val="00263C01"/>
    <w:rsid w:val="00264091"/>
    <w:rsid w:val="0026461B"/>
    <w:rsid w:val="002651DC"/>
    <w:rsid w:val="00274E24"/>
    <w:rsid w:val="002759A5"/>
    <w:rsid w:val="00275AA6"/>
    <w:rsid w:val="00277811"/>
    <w:rsid w:val="002813E8"/>
    <w:rsid w:val="002821F7"/>
    <w:rsid w:val="00290A87"/>
    <w:rsid w:val="00290EA8"/>
    <w:rsid w:val="00290F15"/>
    <w:rsid w:val="00292BA7"/>
    <w:rsid w:val="002947BE"/>
    <w:rsid w:val="002A063D"/>
    <w:rsid w:val="002A1791"/>
    <w:rsid w:val="002B17A7"/>
    <w:rsid w:val="002B558E"/>
    <w:rsid w:val="002B7C76"/>
    <w:rsid w:val="002C2EE2"/>
    <w:rsid w:val="002C32FC"/>
    <w:rsid w:val="002D17D1"/>
    <w:rsid w:val="002D1986"/>
    <w:rsid w:val="002D457D"/>
    <w:rsid w:val="002D4AB4"/>
    <w:rsid w:val="002D7105"/>
    <w:rsid w:val="002E02E1"/>
    <w:rsid w:val="002E2543"/>
    <w:rsid w:val="002E26BF"/>
    <w:rsid w:val="002E2B28"/>
    <w:rsid w:val="002E3D29"/>
    <w:rsid w:val="003004A7"/>
    <w:rsid w:val="003011A9"/>
    <w:rsid w:val="00302BB0"/>
    <w:rsid w:val="0030366B"/>
    <w:rsid w:val="00311E68"/>
    <w:rsid w:val="003143B0"/>
    <w:rsid w:val="0031490F"/>
    <w:rsid w:val="003152B7"/>
    <w:rsid w:val="00315FAB"/>
    <w:rsid w:val="00316424"/>
    <w:rsid w:val="003206C3"/>
    <w:rsid w:val="0032486E"/>
    <w:rsid w:val="0032526A"/>
    <w:rsid w:val="0033220D"/>
    <w:rsid w:val="00332666"/>
    <w:rsid w:val="0033362A"/>
    <w:rsid w:val="0033758A"/>
    <w:rsid w:val="00337A06"/>
    <w:rsid w:val="003424C6"/>
    <w:rsid w:val="00350277"/>
    <w:rsid w:val="00353E7D"/>
    <w:rsid w:val="0035735C"/>
    <w:rsid w:val="00357825"/>
    <w:rsid w:val="0036108F"/>
    <w:rsid w:val="00362843"/>
    <w:rsid w:val="003642E3"/>
    <w:rsid w:val="0036593C"/>
    <w:rsid w:val="003730F8"/>
    <w:rsid w:val="00373162"/>
    <w:rsid w:val="00373314"/>
    <w:rsid w:val="0037482D"/>
    <w:rsid w:val="0037710D"/>
    <w:rsid w:val="003803BF"/>
    <w:rsid w:val="0038155F"/>
    <w:rsid w:val="0038385E"/>
    <w:rsid w:val="003941FE"/>
    <w:rsid w:val="00394886"/>
    <w:rsid w:val="003A3BE8"/>
    <w:rsid w:val="003A645F"/>
    <w:rsid w:val="003B20B6"/>
    <w:rsid w:val="003B25E6"/>
    <w:rsid w:val="003B2B37"/>
    <w:rsid w:val="003B4B76"/>
    <w:rsid w:val="003D56B6"/>
    <w:rsid w:val="003E2FBA"/>
    <w:rsid w:val="003E347E"/>
    <w:rsid w:val="003E386B"/>
    <w:rsid w:val="003F256A"/>
    <w:rsid w:val="003F3952"/>
    <w:rsid w:val="003F5573"/>
    <w:rsid w:val="00401289"/>
    <w:rsid w:val="00402644"/>
    <w:rsid w:val="004047AA"/>
    <w:rsid w:val="004149B9"/>
    <w:rsid w:val="0041609A"/>
    <w:rsid w:val="004178B3"/>
    <w:rsid w:val="00421A16"/>
    <w:rsid w:val="00422210"/>
    <w:rsid w:val="00422A74"/>
    <w:rsid w:val="00423C9B"/>
    <w:rsid w:val="00423E6E"/>
    <w:rsid w:val="00423E9D"/>
    <w:rsid w:val="004277B4"/>
    <w:rsid w:val="00430122"/>
    <w:rsid w:val="00431825"/>
    <w:rsid w:val="00434510"/>
    <w:rsid w:val="0043466F"/>
    <w:rsid w:val="00435602"/>
    <w:rsid w:val="00436962"/>
    <w:rsid w:val="0043727D"/>
    <w:rsid w:val="0043727E"/>
    <w:rsid w:val="004377C4"/>
    <w:rsid w:val="0044029D"/>
    <w:rsid w:val="0044477A"/>
    <w:rsid w:val="004469E3"/>
    <w:rsid w:val="004471EA"/>
    <w:rsid w:val="004520A6"/>
    <w:rsid w:val="00457F48"/>
    <w:rsid w:val="00460A12"/>
    <w:rsid w:val="0046534C"/>
    <w:rsid w:val="00465985"/>
    <w:rsid w:val="0047086C"/>
    <w:rsid w:val="00471498"/>
    <w:rsid w:val="00471EE4"/>
    <w:rsid w:val="00473626"/>
    <w:rsid w:val="0047519A"/>
    <w:rsid w:val="00476805"/>
    <w:rsid w:val="004814A5"/>
    <w:rsid w:val="004816C6"/>
    <w:rsid w:val="004937A3"/>
    <w:rsid w:val="004956E8"/>
    <w:rsid w:val="00497489"/>
    <w:rsid w:val="00497BE5"/>
    <w:rsid w:val="004A30C9"/>
    <w:rsid w:val="004A37B1"/>
    <w:rsid w:val="004C17CB"/>
    <w:rsid w:val="004C2313"/>
    <w:rsid w:val="004C2735"/>
    <w:rsid w:val="004C550B"/>
    <w:rsid w:val="004D1C60"/>
    <w:rsid w:val="004D7995"/>
    <w:rsid w:val="004E0216"/>
    <w:rsid w:val="004E13C4"/>
    <w:rsid w:val="004E2F18"/>
    <w:rsid w:val="004E4A98"/>
    <w:rsid w:val="004E6561"/>
    <w:rsid w:val="004F0DBA"/>
    <w:rsid w:val="004F0E4E"/>
    <w:rsid w:val="004F641F"/>
    <w:rsid w:val="00500B1E"/>
    <w:rsid w:val="00500CC6"/>
    <w:rsid w:val="0050318C"/>
    <w:rsid w:val="00505081"/>
    <w:rsid w:val="005130D5"/>
    <w:rsid w:val="00522EAC"/>
    <w:rsid w:val="0052335D"/>
    <w:rsid w:val="00527CCA"/>
    <w:rsid w:val="00530CB7"/>
    <w:rsid w:val="00531674"/>
    <w:rsid w:val="0053240F"/>
    <w:rsid w:val="00534AB7"/>
    <w:rsid w:val="00535F30"/>
    <w:rsid w:val="005401CB"/>
    <w:rsid w:val="00542015"/>
    <w:rsid w:val="00544F7E"/>
    <w:rsid w:val="00546693"/>
    <w:rsid w:val="0055000F"/>
    <w:rsid w:val="00553A41"/>
    <w:rsid w:val="00555B03"/>
    <w:rsid w:val="00556FDB"/>
    <w:rsid w:val="00563571"/>
    <w:rsid w:val="00565C53"/>
    <w:rsid w:val="00567390"/>
    <w:rsid w:val="00567FAD"/>
    <w:rsid w:val="00577745"/>
    <w:rsid w:val="00582279"/>
    <w:rsid w:val="005823B4"/>
    <w:rsid w:val="005833AB"/>
    <w:rsid w:val="005833D1"/>
    <w:rsid w:val="00584230"/>
    <w:rsid w:val="00586D0B"/>
    <w:rsid w:val="00587803"/>
    <w:rsid w:val="0059047E"/>
    <w:rsid w:val="00593599"/>
    <w:rsid w:val="0059378E"/>
    <w:rsid w:val="005A33BF"/>
    <w:rsid w:val="005A7B15"/>
    <w:rsid w:val="005B1ADF"/>
    <w:rsid w:val="005C62AC"/>
    <w:rsid w:val="005D1590"/>
    <w:rsid w:val="005D574C"/>
    <w:rsid w:val="005D58B4"/>
    <w:rsid w:val="005D7F3F"/>
    <w:rsid w:val="005E07B8"/>
    <w:rsid w:val="005E2388"/>
    <w:rsid w:val="005E2D76"/>
    <w:rsid w:val="005E3CB6"/>
    <w:rsid w:val="005E6739"/>
    <w:rsid w:val="005E7884"/>
    <w:rsid w:val="005F4016"/>
    <w:rsid w:val="005F5882"/>
    <w:rsid w:val="005F6D76"/>
    <w:rsid w:val="00600FF0"/>
    <w:rsid w:val="00603982"/>
    <w:rsid w:val="00605CB4"/>
    <w:rsid w:val="0061333B"/>
    <w:rsid w:val="0061561E"/>
    <w:rsid w:val="00621E63"/>
    <w:rsid w:val="00622528"/>
    <w:rsid w:val="00622A15"/>
    <w:rsid w:val="00622AC0"/>
    <w:rsid w:val="00625948"/>
    <w:rsid w:val="00633975"/>
    <w:rsid w:val="006352AF"/>
    <w:rsid w:val="006357EE"/>
    <w:rsid w:val="0064699E"/>
    <w:rsid w:val="00650F64"/>
    <w:rsid w:val="0065335B"/>
    <w:rsid w:val="006577F4"/>
    <w:rsid w:val="00663523"/>
    <w:rsid w:val="006637B8"/>
    <w:rsid w:val="00671E6B"/>
    <w:rsid w:val="006772E6"/>
    <w:rsid w:val="006811DB"/>
    <w:rsid w:val="00693B2A"/>
    <w:rsid w:val="006A1089"/>
    <w:rsid w:val="006A193C"/>
    <w:rsid w:val="006A314D"/>
    <w:rsid w:val="006A63D3"/>
    <w:rsid w:val="006A68ED"/>
    <w:rsid w:val="006B20CB"/>
    <w:rsid w:val="006B4124"/>
    <w:rsid w:val="006C2EBB"/>
    <w:rsid w:val="006C4F6F"/>
    <w:rsid w:val="006C692F"/>
    <w:rsid w:val="006C6B1F"/>
    <w:rsid w:val="006D2983"/>
    <w:rsid w:val="006D382B"/>
    <w:rsid w:val="006D4AEA"/>
    <w:rsid w:val="006E2468"/>
    <w:rsid w:val="006E283A"/>
    <w:rsid w:val="006E2F80"/>
    <w:rsid w:val="006E36BA"/>
    <w:rsid w:val="006E723B"/>
    <w:rsid w:val="006F7243"/>
    <w:rsid w:val="006F753E"/>
    <w:rsid w:val="006F78CC"/>
    <w:rsid w:val="00705BDE"/>
    <w:rsid w:val="007077EB"/>
    <w:rsid w:val="0071269E"/>
    <w:rsid w:val="00715086"/>
    <w:rsid w:val="00723E4B"/>
    <w:rsid w:val="00727280"/>
    <w:rsid w:val="00730B66"/>
    <w:rsid w:val="00731C8C"/>
    <w:rsid w:val="007324A6"/>
    <w:rsid w:val="00732B39"/>
    <w:rsid w:val="007338DE"/>
    <w:rsid w:val="00734234"/>
    <w:rsid w:val="00736B31"/>
    <w:rsid w:val="00742021"/>
    <w:rsid w:val="007477FB"/>
    <w:rsid w:val="00750B16"/>
    <w:rsid w:val="00751083"/>
    <w:rsid w:val="007532BD"/>
    <w:rsid w:val="00761329"/>
    <w:rsid w:val="00764CD6"/>
    <w:rsid w:val="0076689A"/>
    <w:rsid w:val="00772DC2"/>
    <w:rsid w:val="0077351C"/>
    <w:rsid w:val="00780839"/>
    <w:rsid w:val="0078093D"/>
    <w:rsid w:val="007823C6"/>
    <w:rsid w:val="00783E78"/>
    <w:rsid w:val="0079185C"/>
    <w:rsid w:val="00791B90"/>
    <w:rsid w:val="007938AE"/>
    <w:rsid w:val="00795DE1"/>
    <w:rsid w:val="007A55FC"/>
    <w:rsid w:val="007A79FF"/>
    <w:rsid w:val="007B194B"/>
    <w:rsid w:val="007B1E5B"/>
    <w:rsid w:val="007B315D"/>
    <w:rsid w:val="007B486B"/>
    <w:rsid w:val="007B56FD"/>
    <w:rsid w:val="007B761A"/>
    <w:rsid w:val="007C0861"/>
    <w:rsid w:val="007C2CE6"/>
    <w:rsid w:val="007C2FBB"/>
    <w:rsid w:val="007C4996"/>
    <w:rsid w:val="007C56E6"/>
    <w:rsid w:val="007C622B"/>
    <w:rsid w:val="007C73CF"/>
    <w:rsid w:val="007D239D"/>
    <w:rsid w:val="007D4C92"/>
    <w:rsid w:val="007E5B63"/>
    <w:rsid w:val="007F6001"/>
    <w:rsid w:val="007F6DC1"/>
    <w:rsid w:val="00813EE9"/>
    <w:rsid w:val="008175AC"/>
    <w:rsid w:val="0082018D"/>
    <w:rsid w:val="00820BEB"/>
    <w:rsid w:val="008211E3"/>
    <w:rsid w:val="00821C44"/>
    <w:rsid w:val="00822198"/>
    <w:rsid w:val="00822648"/>
    <w:rsid w:val="00823675"/>
    <w:rsid w:val="00827CFD"/>
    <w:rsid w:val="008343E2"/>
    <w:rsid w:val="0083554B"/>
    <w:rsid w:val="00837430"/>
    <w:rsid w:val="00843404"/>
    <w:rsid w:val="0084579C"/>
    <w:rsid w:val="00846253"/>
    <w:rsid w:val="0084750E"/>
    <w:rsid w:val="00853659"/>
    <w:rsid w:val="0085516E"/>
    <w:rsid w:val="008601B6"/>
    <w:rsid w:val="0086089C"/>
    <w:rsid w:val="0086116D"/>
    <w:rsid w:val="008611D4"/>
    <w:rsid w:val="00862829"/>
    <w:rsid w:val="00864D9E"/>
    <w:rsid w:val="00866A0B"/>
    <w:rsid w:val="008670C5"/>
    <w:rsid w:val="00871E71"/>
    <w:rsid w:val="00873D28"/>
    <w:rsid w:val="008850F6"/>
    <w:rsid w:val="0088567A"/>
    <w:rsid w:val="00885F28"/>
    <w:rsid w:val="00890071"/>
    <w:rsid w:val="0089417A"/>
    <w:rsid w:val="0089511B"/>
    <w:rsid w:val="00895D5B"/>
    <w:rsid w:val="00896B23"/>
    <w:rsid w:val="008978F7"/>
    <w:rsid w:val="008A0CD2"/>
    <w:rsid w:val="008A76CA"/>
    <w:rsid w:val="008B2FDA"/>
    <w:rsid w:val="008B557D"/>
    <w:rsid w:val="008C0AF4"/>
    <w:rsid w:val="008C1034"/>
    <w:rsid w:val="008C298D"/>
    <w:rsid w:val="008C480E"/>
    <w:rsid w:val="008D1C4B"/>
    <w:rsid w:val="008D2290"/>
    <w:rsid w:val="008E1635"/>
    <w:rsid w:val="008E197C"/>
    <w:rsid w:val="008E1F1D"/>
    <w:rsid w:val="008F1AC7"/>
    <w:rsid w:val="008F35AE"/>
    <w:rsid w:val="008F6756"/>
    <w:rsid w:val="009120A6"/>
    <w:rsid w:val="009122A9"/>
    <w:rsid w:val="009153BC"/>
    <w:rsid w:val="00917203"/>
    <w:rsid w:val="0092059F"/>
    <w:rsid w:val="00920774"/>
    <w:rsid w:val="00922170"/>
    <w:rsid w:val="0092225A"/>
    <w:rsid w:val="00923E3B"/>
    <w:rsid w:val="0092563F"/>
    <w:rsid w:val="00925D65"/>
    <w:rsid w:val="009322C2"/>
    <w:rsid w:val="00936C09"/>
    <w:rsid w:val="0094408B"/>
    <w:rsid w:val="009477CF"/>
    <w:rsid w:val="00950623"/>
    <w:rsid w:val="00950762"/>
    <w:rsid w:val="00951231"/>
    <w:rsid w:val="00951ADD"/>
    <w:rsid w:val="00955B4F"/>
    <w:rsid w:val="00961CA8"/>
    <w:rsid w:val="00962DA6"/>
    <w:rsid w:val="00971256"/>
    <w:rsid w:val="009741FD"/>
    <w:rsid w:val="00974F76"/>
    <w:rsid w:val="0098454D"/>
    <w:rsid w:val="009866A8"/>
    <w:rsid w:val="0099022E"/>
    <w:rsid w:val="00992382"/>
    <w:rsid w:val="00994057"/>
    <w:rsid w:val="009962E5"/>
    <w:rsid w:val="009A0139"/>
    <w:rsid w:val="009A0A28"/>
    <w:rsid w:val="009A0EAA"/>
    <w:rsid w:val="009A33DC"/>
    <w:rsid w:val="009A39C4"/>
    <w:rsid w:val="009A4454"/>
    <w:rsid w:val="009B0D31"/>
    <w:rsid w:val="009B3DF5"/>
    <w:rsid w:val="009B6834"/>
    <w:rsid w:val="009B7A2F"/>
    <w:rsid w:val="009C079B"/>
    <w:rsid w:val="009C5A4E"/>
    <w:rsid w:val="009C682E"/>
    <w:rsid w:val="009C6944"/>
    <w:rsid w:val="009C6BB6"/>
    <w:rsid w:val="009D03A2"/>
    <w:rsid w:val="009D2D8A"/>
    <w:rsid w:val="009D5165"/>
    <w:rsid w:val="009D5767"/>
    <w:rsid w:val="009E5C4A"/>
    <w:rsid w:val="009E62DC"/>
    <w:rsid w:val="009E7A4D"/>
    <w:rsid w:val="009F1BD4"/>
    <w:rsid w:val="009F2E82"/>
    <w:rsid w:val="009F4EB0"/>
    <w:rsid w:val="00A03F80"/>
    <w:rsid w:val="00A113C2"/>
    <w:rsid w:val="00A11DA8"/>
    <w:rsid w:val="00A20263"/>
    <w:rsid w:val="00A204C2"/>
    <w:rsid w:val="00A238FD"/>
    <w:rsid w:val="00A2403C"/>
    <w:rsid w:val="00A26FE3"/>
    <w:rsid w:val="00A3012E"/>
    <w:rsid w:val="00A327A2"/>
    <w:rsid w:val="00A33C61"/>
    <w:rsid w:val="00A3521E"/>
    <w:rsid w:val="00A35B36"/>
    <w:rsid w:val="00A36D30"/>
    <w:rsid w:val="00A42F94"/>
    <w:rsid w:val="00A4370F"/>
    <w:rsid w:val="00A4390A"/>
    <w:rsid w:val="00A44574"/>
    <w:rsid w:val="00A4698E"/>
    <w:rsid w:val="00A50248"/>
    <w:rsid w:val="00A53B80"/>
    <w:rsid w:val="00A53EC1"/>
    <w:rsid w:val="00A54F11"/>
    <w:rsid w:val="00A57B87"/>
    <w:rsid w:val="00A60879"/>
    <w:rsid w:val="00A61371"/>
    <w:rsid w:val="00A61FA9"/>
    <w:rsid w:val="00A62946"/>
    <w:rsid w:val="00A64743"/>
    <w:rsid w:val="00A669DA"/>
    <w:rsid w:val="00A67C23"/>
    <w:rsid w:val="00A7180E"/>
    <w:rsid w:val="00A827BC"/>
    <w:rsid w:val="00A82A78"/>
    <w:rsid w:val="00A82ED9"/>
    <w:rsid w:val="00A90893"/>
    <w:rsid w:val="00A908C2"/>
    <w:rsid w:val="00A913F8"/>
    <w:rsid w:val="00A947CA"/>
    <w:rsid w:val="00A9619F"/>
    <w:rsid w:val="00AA0F25"/>
    <w:rsid w:val="00AA20EF"/>
    <w:rsid w:val="00AA2EF3"/>
    <w:rsid w:val="00AA7523"/>
    <w:rsid w:val="00AB5C5D"/>
    <w:rsid w:val="00AC7DBA"/>
    <w:rsid w:val="00AD1E60"/>
    <w:rsid w:val="00AD5DA8"/>
    <w:rsid w:val="00AD767B"/>
    <w:rsid w:val="00AE3017"/>
    <w:rsid w:val="00AE4BA7"/>
    <w:rsid w:val="00AE4C16"/>
    <w:rsid w:val="00AE5563"/>
    <w:rsid w:val="00AF0F23"/>
    <w:rsid w:val="00AF1F91"/>
    <w:rsid w:val="00AF4944"/>
    <w:rsid w:val="00AF63C7"/>
    <w:rsid w:val="00AF6B33"/>
    <w:rsid w:val="00B003F5"/>
    <w:rsid w:val="00B016E1"/>
    <w:rsid w:val="00B024A0"/>
    <w:rsid w:val="00B10834"/>
    <w:rsid w:val="00B11590"/>
    <w:rsid w:val="00B1168C"/>
    <w:rsid w:val="00B1202C"/>
    <w:rsid w:val="00B13080"/>
    <w:rsid w:val="00B13AF1"/>
    <w:rsid w:val="00B15B64"/>
    <w:rsid w:val="00B31447"/>
    <w:rsid w:val="00B31A59"/>
    <w:rsid w:val="00B324CD"/>
    <w:rsid w:val="00B34B79"/>
    <w:rsid w:val="00B370C6"/>
    <w:rsid w:val="00B44E68"/>
    <w:rsid w:val="00B50308"/>
    <w:rsid w:val="00B51766"/>
    <w:rsid w:val="00B51A68"/>
    <w:rsid w:val="00B5214B"/>
    <w:rsid w:val="00B55490"/>
    <w:rsid w:val="00B56ADF"/>
    <w:rsid w:val="00B57FDE"/>
    <w:rsid w:val="00B60F0C"/>
    <w:rsid w:val="00B647D1"/>
    <w:rsid w:val="00B70B46"/>
    <w:rsid w:val="00B70D83"/>
    <w:rsid w:val="00B70DAA"/>
    <w:rsid w:val="00B710E7"/>
    <w:rsid w:val="00B71B61"/>
    <w:rsid w:val="00B72859"/>
    <w:rsid w:val="00B736FD"/>
    <w:rsid w:val="00B7500F"/>
    <w:rsid w:val="00B77340"/>
    <w:rsid w:val="00B8364F"/>
    <w:rsid w:val="00B9163D"/>
    <w:rsid w:val="00B930D7"/>
    <w:rsid w:val="00B950C7"/>
    <w:rsid w:val="00BA02EC"/>
    <w:rsid w:val="00BA2331"/>
    <w:rsid w:val="00BA2CF3"/>
    <w:rsid w:val="00BA6C6D"/>
    <w:rsid w:val="00BB4613"/>
    <w:rsid w:val="00BB75B2"/>
    <w:rsid w:val="00BC24AC"/>
    <w:rsid w:val="00BC2E0F"/>
    <w:rsid w:val="00BC3EC4"/>
    <w:rsid w:val="00BC472D"/>
    <w:rsid w:val="00BC4C48"/>
    <w:rsid w:val="00BC4E18"/>
    <w:rsid w:val="00BD16C5"/>
    <w:rsid w:val="00BD5FE3"/>
    <w:rsid w:val="00BD6E04"/>
    <w:rsid w:val="00BE2872"/>
    <w:rsid w:val="00BE408B"/>
    <w:rsid w:val="00BF4B7C"/>
    <w:rsid w:val="00C0044F"/>
    <w:rsid w:val="00C02967"/>
    <w:rsid w:val="00C11E82"/>
    <w:rsid w:val="00C14CF2"/>
    <w:rsid w:val="00C207D7"/>
    <w:rsid w:val="00C21047"/>
    <w:rsid w:val="00C21D6B"/>
    <w:rsid w:val="00C23D96"/>
    <w:rsid w:val="00C23ED1"/>
    <w:rsid w:val="00C241CE"/>
    <w:rsid w:val="00C311E8"/>
    <w:rsid w:val="00C3171A"/>
    <w:rsid w:val="00C33893"/>
    <w:rsid w:val="00C40AC7"/>
    <w:rsid w:val="00C4330F"/>
    <w:rsid w:val="00C501C7"/>
    <w:rsid w:val="00C51B1E"/>
    <w:rsid w:val="00C5303D"/>
    <w:rsid w:val="00C53DD9"/>
    <w:rsid w:val="00C5422D"/>
    <w:rsid w:val="00C5478D"/>
    <w:rsid w:val="00C73112"/>
    <w:rsid w:val="00C74651"/>
    <w:rsid w:val="00C75D32"/>
    <w:rsid w:val="00C771BD"/>
    <w:rsid w:val="00C77519"/>
    <w:rsid w:val="00C77A3A"/>
    <w:rsid w:val="00C77CC8"/>
    <w:rsid w:val="00C813C1"/>
    <w:rsid w:val="00C81578"/>
    <w:rsid w:val="00C81CBB"/>
    <w:rsid w:val="00C8249D"/>
    <w:rsid w:val="00C83016"/>
    <w:rsid w:val="00C844B2"/>
    <w:rsid w:val="00C91BFA"/>
    <w:rsid w:val="00C925E6"/>
    <w:rsid w:val="00CA0227"/>
    <w:rsid w:val="00CA284D"/>
    <w:rsid w:val="00CB092B"/>
    <w:rsid w:val="00CB1642"/>
    <w:rsid w:val="00CB3724"/>
    <w:rsid w:val="00CB6C3F"/>
    <w:rsid w:val="00CC0F2F"/>
    <w:rsid w:val="00CC4EBC"/>
    <w:rsid w:val="00CC59FA"/>
    <w:rsid w:val="00CC651B"/>
    <w:rsid w:val="00CC6817"/>
    <w:rsid w:val="00CD3C8C"/>
    <w:rsid w:val="00CD79E1"/>
    <w:rsid w:val="00CE20D7"/>
    <w:rsid w:val="00CE30F1"/>
    <w:rsid w:val="00CE3F21"/>
    <w:rsid w:val="00CF29C8"/>
    <w:rsid w:val="00CF2C27"/>
    <w:rsid w:val="00CF35A2"/>
    <w:rsid w:val="00CF62DD"/>
    <w:rsid w:val="00CF7490"/>
    <w:rsid w:val="00D052FA"/>
    <w:rsid w:val="00D0670F"/>
    <w:rsid w:val="00D12149"/>
    <w:rsid w:val="00D16733"/>
    <w:rsid w:val="00D266BB"/>
    <w:rsid w:val="00D26D56"/>
    <w:rsid w:val="00D2733A"/>
    <w:rsid w:val="00D34FCC"/>
    <w:rsid w:val="00D378B8"/>
    <w:rsid w:val="00D47D87"/>
    <w:rsid w:val="00D5394B"/>
    <w:rsid w:val="00D549F2"/>
    <w:rsid w:val="00D5689D"/>
    <w:rsid w:val="00D57C3C"/>
    <w:rsid w:val="00D6144C"/>
    <w:rsid w:val="00D65394"/>
    <w:rsid w:val="00D65583"/>
    <w:rsid w:val="00D74281"/>
    <w:rsid w:val="00D7455C"/>
    <w:rsid w:val="00D77145"/>
    <w:rsid w:val="00D81FF9"/>
    <w:rsid w:val="00D84418"/>
    <w:rsid w:val="00DA23E5"/>
    <w:rsid w:val="00DA563D"/>
    <w:rsid w:val="00DA6DEF"/>
    <w:rsid w:val="00DB1388"/>
    <w:rsid w:val="00DB18F5"/>
    <w:rsid w:val="00DB19C2"/>
    <w:rsid w:val="00DB6F14"/>
    <w:rsid w:val="00DC1E0E"/>
    <w:rsid w:val="00DC3736"/>
    <w:rsid w:val="00DC6800"/>
    <w:rsid w:val="00DC6DB6"/>
    <w:rsid w:val="00DD08F9"/>
    <w:rsid w:val="00DD1AF4"/>
    <w:rsid w:val="00DD22FB"/>
    <w:rsid w:val="00DD30DD"/>
    <w:rsid w:val="00DD3215"/>
    <w:rsid w:val="00DE10D2"/>
    <w:rsid w:val="00DE2C33"/>
    <w:rsid w:val="00DE49D9"/>
    <w:rsid w:val="00DE6515"/>
    <w:rsid w:val="00DE7C87"/>
    <w:rsid w:val="00DF532B"/>
    <w:rsid w:val="00DF618C"/>
    <w:rsid w:val="00E010F9"/>
    <w:rsid w:val="00E0287C"/>
    <w:rsid w:val="00E02F7A"/>
    <w:rsid w:val="00E03F3C"/>
    <w:rsid w:val="00E10511"/>
    <w:rsid w:val="00E12720"/>
    <w:rsid w:val="00E15664"/>
    <w:rsid w:val="00E178B1"/>
    <w:rsid w:val="00E21593"/>
    <w:rsid w:val="00E222B1"/>
    <w:rsid w:val="00E25717"/>
    <w:rsid w:val="00E26119"/>
    <w:rsid w:val="00E30941"/>
    <w:rsid w:val="00E40D9A"/>
    <w:rsid w:val="00E42A08"/>
    <w:rsid w:val="00E44DAC"/>
    <w:rsid w:val="00E473C4"/>
    <w:rsid w:val="00E51666"/>
    <w:rsid w:val="00E51A7B"/>
    <w:rsid w:val="00E56DC1"/>
    <w:rsid w:val="00E618D5"/>
    <w:rsid w:val="00E64C0E"/>
    <w:rsid w:val="00E64D1F"/>
    <w:rsid w:val="00E66D72"/>
    <w:rsid w:val="00E71C87"/>
    <w:rsid w:val="00E74898"/>
    <w:rsid w:val="00E8264A"/>
    <w:rsid w:val="00E84C32"/>
    <w:rsid w:val="00E85067"/>
    <w:rsid w:val="00E856F4"/>
    <w:rsid w:val="00E8597B"/>
    <w:rsid w:val="00E87653"/>
    <w:rsid w:val="00EA07C6"/>
    <w:rsid w:val="00EA2423"/>
    <w:rsid w:val="00EB0343"/>
    <w:rsid w:val="00EB4958"/>
    <w:rsid w:val="00EB7CA7"/>
    <w:rsid w:val="00EC0BF1"/>
    <w:rsid w:val="00EC5382"/>
    <w:rsid w:val="00EC5511"/>
    <w:rsid w:val="00EC6C9C"/>
    <w:rsid w:val="00EC7A73"/>
    <w:rsid w:val="00ED21EC"/>
    <w:rsid w:val="00ED2D3A"/>
    <w:rsid w:val="00ED742B"/>
    <w:rsid w:val="00EE0383"/>
    <w:rsid w:val="00EE6AF4"/>
    <w:rsid w:val="00EF033B"/>
    <w:rsid w:val="00EF10FC"/>
    <w:rsid w:val="00EF11EE"/>
    <w:rsid w:val="00EF4335"/>
    <w:rsid w:val="00EF4677"/>
    <w:rsid w:val="00EF46EF"/>
    <w:rsid w:val="00EF4ED3"/>
    <w:rsid w:val="00EF55BB"/>
    <w:rsid w:val="00EF5BE6"/>
    <w:rsid w:val="00EF6928"/>
    <w:rsid w:val="00F023F7"/>
    <w:rsid w:val="00F03202"/>
    <w:rsid w:val="00F0348C"/>
    <w:rsid w:val="00F03F93"/>
    <w:rsid w:val="00F10567"/>
    <w:rsid w:val="00F162A8"/>
    <w:rsid w:val="00F168E6"/>
    <w:rsid w:val="00F17FB5"/>
    <w:rsid w:val="00F23437"/>
    <w:rsid w:val="00F27987"/>
    <w:rsid w:val="00F3058F"/>
    <w:rsid w:val="00F30A93"/>
    <w:rsid w:val="00F41A8B"/>
    <w:rsid w:val="00F5027F"/>
    <w:rsid w:val="00F50AC3"/>
    <w:rsid w:val="00F538E7"/>
    <w:rsid w:val="00F5613F"/>
    <w:rsid w:val="00F56633"/>
    <w:rsid w:val="00F620B7"/>
    <w:rsid w:val="00F64024"/>
    <w:rsid w:val="00F76D63"/>
    <w:rsid w:val="00F77129"/>
    <w:rsid w:val="00F7777E"/>
    <w:rsid w:val="00F81140"/>
    <w:rsid w:val="00F81416"/>
    <w:rsid w:val="00F826FE"/>
    <w:rsid w:val="00F83831"/>
    <w:rsid w:val="00F84409"/>
    <w:rsid w:val="00F86438"/>
    <w:rsid w:val="00F87B72"/>
    <w:rsid w:val="00FA0054"/>
    <w:rsid w:val="00FA027F"/>
    <w:rsid w:val="00FA147C"/>
    <w:rsid w:val="00FA1B07"/>
    <w:rsid w:val="00FA74D8"/>
    <w:rsid w:val="00FB0862"/>
    <w:rsid w:val="00FB1277"/>
    <w:rsid w:val="00FB3F9F"/>
    <w:rsid w:val="00FB6E15"/>
    <w:rsid w:val="00FC08C9"/>
    <w:rsid w:val="00FC1135"/>
    <w:rsid w:val="00FC2B2B"/>
    <w:rsid w:val="00FC444D"/>
    <w:rsid w:val="00FC777E"/>
    <w:rsid w:val="00FC789F"/>
    <w:rsid w:val="00FD4CC2"/>
    <w:rsid w:val="00FD5B05"/>
    <w:rsid w:val="00FD6286"/>
    <w:rsid w:val="00FE2E10"/>
    <w:rsid w:val="00FE3B90"/>
    <w:rsid w:val="00FE5A18"/>
    <w:rsid w:val="00FE77C9"/>
    <w:rsid w:val="00FE7D0E"/>
    <w:rsid w:val="00FF428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E0D4"/>
  <w15:docId w15:val="{E4F7F748-8C5F-4409-B1C0-0358F391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4D"/>
  </w:style>
  <w:style w:type="paragraph" w:styleId="Footer">
    <w:name w:val="footer"/>
    <w:basedOn w:val="Normal"/>
    <w:link w:val="FooterChar"/>
    <w:uiPriority w:val="99"/>
    <w:unhideWhenUsed/>
    <w:qFormat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4D"/>
  </w:style>
  <w:style w:type="character" w:styleId="CommentReference">
    <w:name w:val="annotation reference"/>
    <w:basedOn w:val="DefaultParagraphFont"/>
    <w:uiPriority w:val="99"/>
    <w:semiHidden/>
    <w:unhideWhenUsed/>
    <w:rsid w:val="00B57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DE"/>
    <w:rPr>
      <w:b/>
      <w:bCs/>
      <w:sz w:val="20"/>
      <w:szCs w:val="20"/>
    </w:rPr>
  </w:style>
  <w:style w:type="paragraph" w:customStyle="1" w:styleId="Default">
    <w:name w:val="Default"/>
    <w:rsid w:val="000B394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31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970-1276-4D84-8DA8-156C136D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 &amp; Bird LLP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Brussels</dc:creator>
  <cp:keywords/>
  <dc:description/>
  <cp:lastModifiedBy>DEBISSCHOP Timea</cp:lastModifiedBy>
  <cp:revision>67</cp:revision>
  <cp:lastPrinted>2024-02-26T11:26:00Z</cp:lastPrinted>
  <dcterms:created xsi:type="dcterms:W3CDTF">2023-10-19T11:52:00Z</dcterms:created>
  <dcterms:modified xsi:type="dcterms:W3CDTF">2024-04-23T13:12:00Z</dcterms:modified>
</cp:coreProperties>
</file>